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教学平台维护项目参数</w:t>
      </w:r>
    </w:p>
    <w:tbl>
      <w:tblPr>
        <w:tblStyle w:val="10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6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2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功能</w:t>
            </w:r>
          </w:p>
        </w:tc>
        <w:tc>
          <w:tcPr>
            <w:tcW w:w="6209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一、三生管理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spacing w:line="360" w:lineRule="auto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概述：三生管理使用范围仅限于教学平台学员档案中目前存在的学员类型，包括规培生、实习生、研究生（含博士后，外来研究生，下同），协议内简称为“三生”。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pStyle w:val="2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三生统计分析图表（电脑端实现）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学员档案扩展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在三生学员档案中扩展字段学员院科二级管理科室、工作地点、住宿地点等三个维度统计相关字段。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三生汇总图形与统计</w:t>
            </w:r>
            <w:r>
              <w:rPr>
                <w:rFonts w:ascii="微软雅黑" w:hAnsi="微软雅黑" w:eastAsia="微软雅黑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（归属科室统计维度）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统计当前时间范围内在培规培生、实习生、研究生数量并生成图表，图表形式以系统内支持为准，包括饼图、柱状图。包括是否执医并生成图表，图表形式以系统内支持为准，包括饼图、柱状图。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三生工作地点图形与统计</w:t>
            </w:r>
          </w:p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（工作地点统计维度）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通过不同工作地点属性统计当前时间范围内三生数量，包括徐汇院区、浦东院区、其他单位并生成图表，图表形式以系统内支持为准，包括饼图、柱状图。其中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规培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学员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工作地点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要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与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每月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规培轮转计划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对应科室动态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关联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三生科室图形与统计</w:t>
            </w:r>
          </w:p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（生活地点统计维度）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通过不同生活地点属性统计当前时间范围内三生数量，包括徐汇院区、浦东院区、学校校区、院外公租房、自租或自有住房并生成图表，图表形式以系统内支持为准，包括饼图、柱状图。三生涉及住宿点相关信息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与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各类宿舍管理系统信息动态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关联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三生宿舍明细查询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通过不同维度统计以及学员档案，可以查询三生住宿明细信息，包括第一住宿点、第二住宿点。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pStyle w:val="20"/>
              <w:numPr>
                <w:ilvl w:val="0"/>
                <w:numId w:val="1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三生综合查询（电脑端实现）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数据查询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通过三生共有属性条件，包括学员类型属性作为条件，查询出三生信息，可以在列表中展示人员公共信息。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数据导出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可以通过EXCEL导出所查询数据（导出字段可选择）。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pStyle w:val="20"/>
              <w:numPr>
                <w:ilvl w:val="0"/>
                <w:numId w:val="1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三生综合查询（移动端实现）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3.1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数据查询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科室能够查询当前时间段内管理科室中三生人数，按四级科室统计。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二、宿舍管理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pStyle w:val="20"/>
              <w:numPr>
                <w:ilvl w:val="0"/>
                <w:numId w:val="2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公租房管理（电脑端实现）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宿舍基础数据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系统维护宿舍名称、房间号、入住人、入住时间、结束时间、否有混住、混住人姓名与单位。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床位基础数据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系统维护床位属性，分为男床、女床及无性别床位。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数据查询</w:t>
            </w:r>
          </w:p>
        </w:tc>
        <w:tc>
          <w:tcPr>
            <w:tcW w:w="6209" w:type="dxa"/>
          </w:tcPr>
          <w:p>
            <w:pPr>
              <w:pStyle w:val="20"/>
              <w:numPr>
                <w:ilvl w:val="0"/>
                <w:numId w:val="3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通过时间查询床位数量及是否入住；</w:t>
            </w:r>
          </w:p>
          <w:p>
            <w:pPr>
              <w:pStyle w:val="20"/>
              <w:numPr>
                <w:ilvl w:val="0"/>
                <w:numId w:val="3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通过入住人姓名查询床位情况并可以操作入住、离宿；</w:t>
            </w:r>
          </w:p>
          <w:p>
            <w:pPr>
              <w:pStyle w:val="20"/>
              <w:numPr>
                <w:ilvl w:val="0"/>
                <w:numId w:val="3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通过混住人单位可以查询与其混住本单位学员名单。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pStyle w:val="20"/>
              <w:numPr>
                <w:ilvl w:val="0"/>
                <w:numId w:val="2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医院宿舍管理（电脑端实现）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宿舍基础数据</w:t>
            </w:r>
          </w:p>
        </w:tc>
        <w:tc>
          <w:tcPr>
            <w:tcW w:w="6209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系统维护宿舍名称、房间号、入住人、入住时间、结束时间、否有混住、混住人姓名与单位。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床位基础数据</w:t>
            </w:r>
          </w:p>
        </w:tc>
        <w:tc>
          <w:tcPr>
            <w:tcW w:w="6209" w:type="dxa"/>
          </w:tcPr>
          <w:p>
            <w:pPr>
              <w:tabs>
                <w:tab w:val="left" w:pos="608"/>
              </w:tabs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系统维护床位属性，分为男床、女床及无性别床位。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.3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数据查询</w:t>
            </w:r>
          </w:p>
        </w:tc>
        <w:tc>
          <w:tcPr>
            <w:tcW w:w="6209" w:type="dxa"/>
          </w:tcPr>
          <w:p>
            <w:pPr>
              <w:pStyle w:val="20"/>
              <w:numPr>
                <w:ilvl w:val="0"/>
                <w:numId w:val="4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通过时间查询床位数量及是否入住；</w:t>
            </w:r>
          </w:p>
          <w:p>
            <w:pPr>
              <w:pStyle w:val="20"/>
              <w:numPr>
                <w:ilvl w:val="0"/>
                <w:numId w:val="4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通过入住人姓名查询床位情况并可以操作入住、离宿；</w:t>
            </w:r>
          </w:p>
          <w:p>
            <w:pPr>
              <w:pStyle w:val="20"/>
              <w:numPr>
                <w:ilvl w:val="0"/>
                <w:numId w:val="4"/>
              </w:numPr>
              <w:tabs>
                <w:tab w:val="left" w:pos="608"/>
              </w:tabs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通过混住人单位可以查询与其混住本单位三生名单。</w:t>
            </w:r>
          </w:p>
          <w:p>
            <w:pPr>
              <w:pStyle w:val="20"/>
              <w:numPr>
                <w:ilvl w:val="0"/>
                <w:numId w:val="4"/>
              </w:numPr>
              <w:tabs>
                <w:tab w:val="left" w:pos="608"/>
              </w:tabs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pStyle w:val="20"/>
              <w:numPr>
                <w:ilvl w:val="0"/>
                <w:numId w:val="2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学校宿舍宿舍管理（电脑端实现）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宿舍基础数据</w:t>
            </w:r>
          </w:p>
        </w:tc>
        <w:tc>
          <w:tcPr>
            <w:tcW w:w="6209" w:type="dxa"/>
          </w:tcPr>
          <w:p>
            <w:pPr>
              <w:tabs>
                <w:tab w:val="left" w:pos="608"/>
              </w:tabs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系统维护宿舍名称、房间号、入住人、入住时间、结束时间、否有混住、混住人姓名与单位。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床位基础数据</w:t>
            </w:r>
          </w:p>
        </w:tc>
        <w:tc>
          <w:tcPr>
            <w:tcW w:w="6209" w:type="dxa"/>
          </w:tcPr>
          <w:p>
            <w:pPr>
              <w:tabs>
                <w:tab w:val="left" w:pos="608"/>
              </w:tabs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系统维护床位属性，分为男床、女床及无性别床位。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.3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数据查询</w:t>
            </w:r>
          </w:p>
        </w:tc>
        <w:tc>
          <w:tcPr>
            <w:tcW w:w="6209" w:type="dxa"/>
          </w:tcPr>
          <w:p>
            <w:pPr>
              <w:pStyle w:val="20"/>
              <w:numPr>
                <w:ilvl w:val="0"/>
                <w:numId w:val="5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通过时间查询床位数量及是否入住；</w:t>
            </w:r>
          </w:p>
          <w:p>
            <w:pPr>
              <w:pStyle w:val="20"/>
              <w:numPr>
                <w:ilvl w:val="0"/>
                <w:numId w:val="5"/>
              </w:numPr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通过入住人姓名查询床位情况并可以操作入住、离宿；</w:t>
            </w:r>
          </w:p>
          <w:p>
            <w:pPr>
              <w:pStyle w:val="20"/>
              <w:numPr>
                <w:ilvl w:val="0"/>
                <w:numId w:val="5"/>
              </w:numPr>
              <w:tabs>
                <w:tab w:val="left" w:pos="608"/>
              </w:tabs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通过混住人单位可以查询与其混住本单位学生名单。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3" w:type="dxa"/>
            <w:gridSpan w:val="3"/>
          </w:tcPr>
          <w:p>
            <w:pPr>
              <w:pStyle w:val="20"/>
              <w:numPr>
                <w:ilvl w:val="0"/>
                <w:numId w:val="2"/>
              </w:numPr>
              <w:tabs>
                <w:tab w:val="left" w:pos="608"/>
              </w:tabs>
              <w:ind w:left="0" w:firstLineChars="0"/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与教学系统档案联动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自租房、自有住房维护</w:t>
            </w:r>
          </w:p>
        </w:tc>
        <w:tc>
          <w:tcPr>
            <w:tcW w:w="6209" w:type="dxa"/>
          </w:tcPr>
          <w:p>
            <w:pPr>
              <w:tabs>
                <w:tab w:val="left" w:pos="608"/>
              </w:tabs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可以在教学系统-学员档案中维护自有住房地址、同住人姓名、同住人单位。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自动关联功能</w:t>
            </w:r>
          </w:p>
        </w:tc>
        <w:tc>
          <w:tcPr>
            <w:tcW w:w="6209" w:type="dxa"/>
          </w:tcPr>
          <w:p>
            <w:pPr>
              <w:tabs>
                <w:tab w:val="left" w:pos="608"/>
              </w:tabs>
              <w:jc w:val="lef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各个宿舍管理中维护的数据自动关联到教学系统-学员档案中。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b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hint="default" w:ascii="微软雅黑" w:hAnsi="微软雅黑" w:eastAsia="微软雅黑" w:cs="微软雅黑"/>
          <w:b/>
          <w:color w:val="000000" w:themeColor="text1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  <w:t>交付时间：不晚于2022年9月30日。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6949945"/>
      <w:docPartObj>
        <w:docPartGallery w:val="autotext"/>
      </w:docPartObj>
    </w:sdtPr>
    <w:sdtEndPr>
      <w:rPr>
        <w:rFonts w:ascii="微软雅黑" w:hAnsi="微软雅黑" w:eastAsia="微软雅黑"/>
      </w:rPr>
    </w:sdtEndPr>
    <w:sdtContent>
      <w:p>
        <w:pPr>
          <w:pStyle w:val="5"/>
          <w:jc w:val="center"/>
          <w:rPr>
            <w:rFonts w:ascii="微软雅黑" w:hAnsi="微软雅黑" w:eastAsia="微软雅黑"/>
          </w:rPr>
        </w:pPr>
        <w:r>
          <w:rPr>
            <w:rFonts w:ascii="微软雅黑" w:hAnsi="微软雅黑" w:eastAsia="微软雅黑"/>
          </w:rPr>
          <w:fldChar w:fldCharType="begin"/>
        </w:r>
        <w:r>
          <w:rPr>
            <w:rFonts w:ascii="微软雅黑" w:hAnsi="微软雅黑" w:eastAsia="微软雅黑"/>
          </w:rPr>
          <w:instrText xml:space="preserve">PAGE   \* MERGEFORMAT</w:instrText>
        </w:r>
        <w:r>
          <w:rPr>
            <w:rFonts w:ascii="微软雅黑" w:hAnsi="微软雅黑" w:eastAsia="微软雅黑"/>
          </w:rPr>
          <w:fldChar w:fldCharType="separate"/>
        </w:r>
        <w:r>
          <w:rPr>
            <w:rFonts w:ascii="微软雅黑" w:hAnsi="微软雅黑" w:eastAsia="微软雅黑"/>
            <w:lang w:val="zh-CN"/>
          </w:rPr>
          <w:t>1</w:t>
        </w:r>
        <w:r>
          <w:rPr>
            <w:rFonts w:ascii="微软雅黑" w:hAnsi="微软雅黑" w:eastAsia="微软雅黑"/>
          </w:rPr>
          <w:fldChar w:fldCharType="end"/>
        </w:r>
      </w:p>
    </w:sdtContent>
  </w:sdt>
  <w:p>
    <w:pPr>
      <w:pStyle w:val="5"/>
      <w:rPr>
        <w:rFonts w:ascii="微软雅黑" w:hAnsi="微软雅黑" w:eastAsia="微软雅黑"/>
        <w:sz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90" w:firstLineChars="50"/>
      <w:jc w:val="right"/>
      <w:rPr>
        <w:rFonts w:ascii="华文细黑" w:hAnsi="华文细黑" w:eastAsia="华文细黑" w:cs="华文细黑"/>
        <w:b/>
        <w:iCs/>
        <w:color w:val="932338"/>
      </w:rPr>
    </w:pPr>
    <w:r>
      <w:rPr>
        <w:i/>
      </w:rPr>
      <w:t xml:space="preserve">              </w:t>
    </w:r>
    <w:r>
      <w:rPr>
        <w:rFonts w:hint="eastAsia" w:ascii="华文细黑" w:hAnsi="华文细黑" w:eastAsia="华文细黑" w:cs="华文细黑"/>
        <w:iCs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F1E0B"/>
    <w:multiLevelType w:val="multilevel"/>
    <w:tmpl w:val="0C6F1E0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C932E67"/>
    <w:multiLevelType w:val="multilevel"/>
    <w:tmpl w:val="5C932E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CF2815"/>
    <w:multiLevelType w:val="multilevel"/>
    <w:tmpl w:val="5CCF281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1A535F5"/>
    <w:multiLevelType w:val="multilevel"/>
    <w:tmpl w:val="61A535F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6935AFC"/>
    <w:multiLevelType w:val="multilevel"/>
    <w:tmpl w:val="66935A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zk2OGU3NDViYjkyNDhlN2I2ODhkNzY2YWUxZmMifQ=="/>
  </w:docVars>
  <w:rsids>
    <w:rsidRoot w:val="001539D7"/>
    <w:rsid w:val="00003CE9"/>
    <w:rsid w:val="00004067"/>
    <w:rsid w:val="00032D8C"/>
    <w:rsid w:val="00043CDF"/>
    <w:rsid w:val="00050CEB"/>
    <w:rsid w:val="00063769"/>
    <w:rsid w:val="00066489"/>
    <w:rsid w:val="000A350F"/>
    <w:rsid w:val="000A4022"/>
    <w:rsid w:val="000A736E"/>
    <w:rsid w:val="000D6A48"/>
    <w:rsid w:val="000E1AE8"/>
    <w:rsid w:val="000E2806"/>
    <w:rsid w:val="000F1781"/>
    <w:rsid w:val="001149E7"/>
    <w:rsid w:val="00124DC5"/>
    <w:rsid w:val="00127D6E"/>
    <w:rsid w:val="001416EC"/>
    <w:rsid w:val="00151A43"/>
    <w:rsid w:val="001539D7"/>
    <w:rsid w:val="0017268B"/>
    <w:rsid w:val="0017326D"/>
    <w:rsid w:val="001752A5"/>
    <w:rsid w:val="001769D2"/>
    <w:rsid w:val="001810AB"/>
    <w:rsid w:val="001823D6"/>
    <w:rsid w:val="001933C2"/>
    <w:rsid w:val="001949E5"/>
    <w:rsid w:val="001A6C2A"/>
    <w:rsid w:val="001C1A4E"/>
    <w:rsid w:val="001D289C"/>
    <w:rsid w:val="001D6D59"/>
    <w:rsid w:val="001D6DD0"/>
    <w:rsid w:val="001D6FFC"/>
    <w:rsid w:val="001F0D88"/>
    <w:rsid w:val="002029B7"/>
    <w:rsid w:val="00246539"/>
    <w:rsid w:val="0026044C"/>
    <w:rsid w:val="00267DD6"/>
    <w:rsid w:val="00270D77"/>
    <w:rsid w:val="00281B20"/>
    <w:rsid w:val="00292922"/>
    <w:rsid w:val="0029431C"/>
    <w:rsid w:val="002A13C9"/>
    <w:rsid w:val="002A62FB"/>
    <w:rsid w:val="002C7B2A"/>
    <w:rsid w:val="002D242C"/>
    <w:rsid w:val="002E317F"/>
    <w:rsid w:val="002E46F2"/>
    <w:rsid w:val="00303B62"/>
    <w:rsid w:val="00326F55"/>
    <w:rsid w:val="003372C5"/>
    <w:rsid w:val="003629EC"/>
    <w:rsid w:val="003874ED"/>
    <w:rsid w:val="00391A98"/>
    <w:rsid w:val="003C527A"/>
    <w:rsid w:val="003C6011"/>
    <w:rsid w:val="003D5557"/>
    <w:rsid w:val="003E0B61"/>
    <w:rsid w:val="00423E7E"/>
    <w:rsid w:val="00440A06"/>
    <w:rsid w:val="00480B73"/>
    <w:rsid w:val="004903DF"/>
    <w:rsid w:val="004B517D"/>
    <w:rsid w:val="004C2EEE"/>
    <w:rsid w:val="004C3926"/>
    <w:rsid w:val="004C7FD4"/>
    <w:rsid w:val="004D6450"/>
    <w:rsid w:val="004D659A"/>
    <w:rsid w:val="004F0E86"/>
    <w:rsid w:val="00511FD2"/>
    <w:rsid w:val="00524CD4"/>
    <w:rsid w:val="005452B0"/>
    <w:rsid w:val="00556607"/>
    <w:rsid w:val="00562344"/>
    <w:rsid w:val="00574ACC"/>
    <w:rsid w:val="005B2424"/>
    <w:rsid w:val="005C38F0"/>
    <w:rsid w:val="005F22C5"/>
    <w:rsid w:val="00612D28"/>
    <w:rsid w:val="00614C41"/>
    <w:rsid w:val="00622ABC"/>
    <w:rsid w:val="00625069"/>
    <w:rsid w:val="006463DF"/>
    <w:rsid w:val="00662044"/>
    <w:rsid w:val="006636AE"/>
    <w:rsid w:val="0066501B"/>
    <w:rsid w:val="00671510"/>
    <w:rsid w:val="00672187"/>
    <w:rsid w:val="00672722"/>
    <w:rsid w:val="00683230"/>
    <w:rsid w:val="00691658"/>
    <w:rsid w:val="0069438E"/>
    <w:rsid w:val="006C03EE"/>
    <w:rsid w:val="006C70C5"/>
    <w:rsid w:val="006E399F"/>
    <w:rsid w:val="006E6769"/>
    <w:rsid w:val="0071419F"/>
    <w:rsid w:val="00721479"/>
    <w:rsid w:val="007216C8"/>
    <w:rsid w:val="00733302"/>
    <w:rsid w:val="00766633"/>
    <w:rsid w:val="007A7F65"/>
    <w:rsid w:val="007B76DC"/>
    <w:rsid w:val="007C2EDA"/>
    <w:rsid w:val="007C61FE"/>
    <w:rsid w:val="007D09A8"/>
    <w:rsid w:val="007E52E6"/>
    <w:rsid w:val="007E625D"/>
    <w:rsid w:val="007E6DB1"/>
    <w:rsid w:val="007F7156"/>
    <w:rsid w:val="00817A5B"/>
    <w:rsid w:val="0082242B"/>
    <w:rsid w:val="00826A32"/>
    <w:rsid w:val="00844A78"/>
    <w:rsid w:val="00844BC4"/>
    <w:rsid w:val="0084595C"/>
    <w:rsid w:val="00852F7B"/>
    <w:rsid w:val="00854AFD"/>
    <w:rsid w:val="008651AF"/>
    <w:rsid w:val="00886E6D"/>
    <w:rsid w:val="00887C78"/>
    <w:rsid w:val="00890839"/>
    <w:rsid w:val="008A585A"/>
    <w:rsid w:val="008B4EE9"/>
    <w:rsid w:val="008D2673"/>
    <w:rsid w:val="0092624B"/>
    <w:rsid w:val="009369DD"/>
    <w:rsid w:val="00973711"/>
    <w:rsid w:val="00982A0D"/>
    <w:rsid w:val="00990A11"/>
    <w:rsid w:val="0099198B"/>
    <w:rsid w:val="009952AA"/>
    <w:rsid w:val="009962DE"/>
    <w:rsid w:val="0099790E"/>
    <w:rsid w:val="009A0492"/>
    <w:rsid w:val="009B50FF"/>
    <w:rsid w:val="009B5D4A"/>
    <w:rsid w:val="009C5ECC"/>
    <w:rsid w:val="009C69E6"/>
    <w:rsid w:val="009E41CB"/>
    <w:rsid w:val="009E4EEA"/>
    <w:rsid w:val="009E6C56"/>
    <w:rsid w:val="009F5F36"/>
    <w:rsid w:val="00A01254"/>
    <w:rsid w:val="00A05085"/>
    <w:rsid w:val="00A26D7C"/>
    <w:rsid w:val="00A37BE9"/>
    <w:rsid w:val="00A4595A"/>
    <w:rsid w:val="00A4633B"/>
    <w:rsid w:val="00A720D7"/>
    <w:rsid w:val="00A76F11"/>
    <w:rsid w:val="00A82219"/>
    <w:rsid w:val="00A9096E"/>
    <w:rsid w:val="00AD4B17"/>
    <w:rsid w:val="00AE65A2"/>
    <w:rsid w:val="00B2160D"/>
    <w:rsid w:val="00B216D7"/>
    <w:rsid w:val="00B255A8"/>
    <w:rsid w:val="00B30392"/>
    <w:rsid w:val="00B3082F"/>
    <w:rsid w:val="00B33561"/>
    <w:rsid w:val="00B34E63"/>
    <w:rsid w:val="00B46CD0"/>
    <w:rsid w:val="00B472D0"/>
    <w:rsid w:val="00B52D4B"/>
    <w:rsid w:val="00B74E3A"/>
    <w:rsid w:val="00B77515"/>
    <w:rsid w:val="00B81266"/>
    <w:rsid w:val="00B836AF"/>
    <w:rsid w:val="00B93229"/>
    <w:rsid w:val="00BA5900"/>
    <w:rsid w:val="00BB1E8C"/>
    <w:rsid w:val="00BB2D26"/>
    <w:rsid w:val="00BC086D"/>
    <w:rsid w:val="00BC4C70"/>
    <w:rsid w:val="00BD41B5"/>
    <w:rsid w:val="00BF6A57"/>
    <w:rsid w:val="00C0725C"/>
    <w:rsid w:val="00C26336"/>
    <w:rsid w:val="00C42B7A"/>
    <w:rsid w:val="00C47EDF"/>
    <w:rsid w:val="00C5416C"/>
    <w:rsid w:val="00C555E4"/>
    <w:rsid w:val="00C75CCE"/>
    <w:rsid w:val="00C82FE3"/>
    <w:rsid w:val="00CB5D69"/>
    <w:rsid w:val="00CD371B"/>
    <w:rsid w:val="00CE6326"/>
    <w:rsid w:val="00D0713C"/>
    <w:rsid w:val="00D07BBC"/>
    <w:rsid w:val="00D15322"/>
    <w:rsid w:val="00D309D6"/>
    <w:rsid w:val="00D563B3"/>
    <w:rsid w:val="00D87282"/>
    <w:rsid w:val="00DA4D20"/>
    <w:rsid w:val="00DB01EA"/>
    <w:rsid w:val="00DC4010"/>
    <w:rsid w:val="00E0278F"/>
    <w:rsid w:val="00E157BC"/>
    <w:rsid w:val="00E164EB"/>
    <w:rsid w:val="00E21CE7"/>
    <w:rsid w:val="00E27BF0"/>
    <w:rsid w:val="00E44CDC"/>
    <w:rsid w:val="00E56331"/>
    <w:rsid w:val="00E9453D"/>
    <w:rsid w:val="00EA7EAB"/>
    <w:rsid w:val="00EB6F04"/>
    <w:rsid w:val="00EC08EE"/>
    <w:rsid w:val="00EC0B34"/>
    <w:rsid w:val="00ED1B69"/>
    <w:rsid w:val="00ED2130"/>
    <w:rsid w:val="00ED56EC"/>
    <w:rsid w:val="00ED76E6"/>
    <w:rsid w:val="00EE5EE3"/>
    <w:rsid w:val="00F04F23"/>
    <w:rsid w:val="00F51FD9"/>
    <w:rsid w:val="00F549BD"/>
    <w:rsid w:val="00F77A17"/>
    <w:rsid w:val="00F87768"/>
    <w:rsid w:val="00F95D47"/>
    <w:rsid w:val="00FA3842"/>
    <w:rsid w:val="00FB186F"/>
    <w:rsid w:val="00FE019E"/>
    <w:rsid w:val="05627EA1"/>
    <w:rsid w:val="1E1C0DE4"/>
    <w:rsid w:val="1F615A66"/>
    <w:rsid w:val="1F9D6372"/>
    <w:rsid w:val="23BD295B"/>
    <w:rsid w:val="29B175E9"/>
    <w:rsid w:val="2A72516A"/>
    <w:rsid w:val="2C5F332D"/>
    <w:rsid w:val="2C7255AC"/>
    <w:rsid w:val="30BD0622"/>
    <w:rsid w:val="30D81900"/>
    <w:rsid w:val="31EE5F9E"/>
    <w:rsid w:val="33133230"/>
    <w:rsid w:val="368340BC"/>
    <w:rsid w:val="374534D2"/>
    <w:rsid w:val="3CCA2A44"/>
    <w:rsid w:val="3DA271D2"/>
    <w:rsid w:val="3DAB63D2"/>
    <w:rsid w:val="3ED731F7"/>
    <w:rsid w:val="3FE01D8B"/>
    <w:rsid w:val="429A4C67"/>
    <w:rsid w:val="4605689B"/>
    <w:rsid w:val="48A363DF"/>
    <w:rsid w:val="4A922E28"/>
    <w:rsid w:val="52552958"/>
    <w:rsid w:val="528643DE"/>
    <w:rsid w:val="53E83831"/>
    <w:rsid w:val="53F909C1"/>
    <w:rsid w:val="58D520FD"/>
    <w:rsid w:val="5A307F33"/>
    <w:rsid w:val="5AA61FA3"/>
    <w:rsid w:val="5B14207E"/>
    <w:rsid w:val="5C181771"/>
    <w:rsid w:val="6266391F"/>
    <w:rsid w:val="63F12441"/>
    <w:rsid w:val="6751773B"/>
    <w:rsid w:val="6ABF3274"/>
    <w:rsid w:val="75F223AC"/>
    <w:rsid w:val="7D757203"/>
    <w:rsid w:val="7F7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link w:val="19"/>
    <w:qFormat/>
    <w:uiPriority w:val="0"/>
    <w:pPr>
      <w:spacing w:line="360" w:lineRule="auto"/>
      <w:ind w:firstLine="425"/>
    </w:pPr>
    <w:rPr>
      <w:sz w:val="24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5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customStyle="1" w:styleId="15">
    <w:name w:val="脚注文本 Char"/>
    <w:basedOn w:val="11"/>
    <w:link w:val="7"/>
    <w:qFormat/>
    <w:uiPriority w:val="0"/>
    <w:rPr>
      <w:rFonts w:ascii="宋体" w:hAnsi="宋体"/>
      <w:color w:val="000000"/>
      <w:kern w:val="2"/>
      <w:sz w:val="18"/>
      <w:szCs w:val="18"/>
    </w:rPr>
  </w:style>
  <w:style w:type="character" w:customStyle="1" w:styleId="16">
    <w:name w:val="批注文字 Char"/>
    <w:basedOn w:val="11"/>
    <w:link w:val="2"/>
    <w:qFormat/>
    <w:uiPriority w:val="0"/>
    <w:rPr>
      <w:rFonts w:ascii="宋体" w:hAnsi="宋体"/>
      <w:color w:val="000000"/>
      <w:kern w:val="2"/>
      <w:sz w:val="21"/>
      <w:szCs w:val="21"/>
    </w:rPr>
  </w:style>
  <w:style w:type="character" w:customStyle="1" w:styleId="17">
    <w:name w:val="批注主题 Char"/>
    <w:basedOn w:val="16"/>
    <w:link w:val="8"/>
    <w:qFormat/>
    <w:uiPriority w:val="0"/>
    <w:rPr>
      <w:rFonts w:ascii="宋体" w:hAnsi="宋体"/>
      <w:b/>
      <w:bCs/>
      <w:color w:val="000000"/>
      <w:kern w:val="2"/>
      <w:sz w:val="21"/>
      <w:szCs w:val="21"/>
    </w:rPr>
  </w:style>
  <w:style w:type="character" w:customStyle="1" w:styleId="18">
    <w:name w:val="批注框文本 Char"/>
    <w:basedOn w:val="11"/>
    <w:link w:val="4"/>
    <w:qFormat/>
    <w:uiPriority w:val="0"/>
    <w:rPr>
      <w:rFonts w:ascii="宋体" w:hAnsi="宋体"/>
      <w:color w:val="000000"/>
      <w:kern w:val="2"/>
      <w:sz w:val="18"/>
      <w:szCs w:val="18"/>
    </w:rPr>
  </w:style>
  <w:style w:type="character" w:customStyle="1" w:styleId="19">
    <w:name w:val="正文文本缩进 Char"/>
    <w:basedOn w:val="11"/>
    <w:link w:val="3"/>
    <w:qFormat/>
    <w:uiPriority w:val="0"/>
    <w:rPr>
      <w:rFonts w:ascii="宋体" w:hAnsi="宋体"/>
      <w:color w:val="000000"/>
      <w:kern w:val="2"/>
      <w:sz w:val="24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脚 Char"/>
    <w:basedOn w:val="11"/>
    <w:link w:val="5"/>
    <w:qFormat/>
    <w:uiPriority w:val="99"/>
    <w:rPr>
      <w:rFonts w:ascii="宋体" w:hAnsi="宋体"/>
      <w:color w:val="000000"/>
      <w:kern w:val="2"/>
      <w:sz w:val="18"/>
      <w:szCs w:val="18"/>
    </w:rPr>
  </w:style>
  <w:style w:type="character" w:customStyle="1" w:styleId="22">
    <w:name w:val="页眉 Char"/>
    <w:basedOn w:val="11"/>
    <w:link w:val="6"/>
    <w:qFormat/>
    <w:uiPriority w:val="99"/>
    <w:rPr>
      <w:rFonts w:ascii="宋体" w:hAnsi="宋体"/>
      <w:color w:val="000000"/>
      <w:kern w:val="2"/>
      <w:sz w:val="18"/>
      <w:szCs w:val="18"/>
    </w:rPr>
  </w:style>
  <w:style w:type="paragraph" w:customStyle="1" w:styleId="23">
    <w:name w:val="Revision"/>
    <w:hidden/>
    <w:semiHidden/>
    <w:qFormat/>
    <w:uiPriority w:val="99"/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9C5B34-9881-48BB-98BE-57702389E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1293</Words>
  <Characters>1339</Characters>
  <Lines>10</Lines>
  <Paragraphs>2</Paragraphs>
  <TotalTime>54</TotalTime>
  <ScaleCrop>false</ScaleCrop>
  <LinksUpToDate>false</LinksUpToDate>
  <CharactersWithSpaces>1340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2022-05-27T08:02:00Z</dcterms:created>
  <dc:creator>jyx</dc:creator>
  <cp:lastModifiedBy>Hana</cp:lastModifiedBy>
  <cp:lastPrinted>2013-06-08T09:06:00Z</cp:lastPrinted>
  <dcterms:modified xsi:type="dcterms:W3CDTF">2022-06-14T02:32:46Z</dcterms:modified>
  <dc:title>业务解决方案确认书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F3DB4B0EE8EA4C78AFF352DC0574E287</vt:lpwstr>
  </property>
</Properties>
</file>