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ind w:leftChars="0"/>
      </w:pPr>
      <w:r>
        <w:t>功能参数要求：</w:t>
      </w:r>
    </w:p>
    <w:p>
      <w:pPr>
        <w:pStyle w:val="27"/>
        <w:rPr>
          <w:rFonts w:ascii="等线" w:hAnsi="等线"/>
        </w:rPr>
      </w:pPr>
      <w:r>
        <w:t>W</w:t>
      </w:r>
      <w:r>
        <w:rPr>
          <w:rFonts w:hint="eastAsia"/>
        </w:rPr>
        <w:t>orklist</w:t>
      </w:r>
      <w:r>
        <w:t>功能：</w:t>
      </w:r>
      <w:r>
        <w:rPr>
          <w:rFonts w:hint="eastAsia" w:ascii="等线" w:hAnsi="等线"/>
        </w:rPr>
        <w:t>应能够快速查看当日手术列表信息，包括已完成、未完成手术患者的手术概览信息。应能够快速查看明日手术安排信息，了解明日手术患者基本信息。应能够快速查看一周内完成手术信息，了解随访患者手术及恢复信息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急诊登记</w:t>
      </w:r>
      <w:r>
        <w:t>功能：</w:t>
      </w:r>
      <w:r>
        <w:rPr>
          <w:rFonts w:hint="eastAsia" w:ascii="等线" w:hAnsi="等线"/>
        </w:rPr>
        <w:t>应能够通过住院号、ID号快速获取患者信息，包含姓名、科室、床号、入院日期、入院诊断。应能够快速登记患者手术信息，录入手术名称、手术等级、手术医生、麻醉医生、护士信息。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入室路径</w:t>
      </w:r>
      <w:r>
        <w:t>功能：</w:t>
      </w:r>
      <w:r>
        <w:rPr>
          <w:rFonts w:hint="eastAsia" w:ascii="等线" w:hAnsi="等线"/>
        </w:rPr>
        <w:t>应能够支持获取入室患者基本信息，对患者的基本信息、手术信息进行确认和补充。支持一键式入室操作模式，实现患者入室快速操作。应能够确认手术间内监护仪设备信息，设定设备输出患者数据的采集频率，采集次数等。应能够确定患者入室时间，系统默认当前时间，用户可根据实际情况对时间进行调整。</w:t>
      </w:r>
    </w:p>
    <w:p>
      <w:pPr>
        <w:pStyle w:val="27"/>
        <w:rPr>
          <w:rFonts w:hint="eastAsia" w:ascii="等线" w:hAnsi="等线" w:eastAsia="等线"/>
          <w:lang w:eastAsia="zh-CN"/>
        </w:rPr>
      </w:pPr>
      <w:r>
        <w:rPr>
          <w:rFonts w:hint="eastAsia"/>
        </w:rPr>
        <w:t>体征数据采集</w:t>
      </w:r>
      <w:r>
        <w:t>功能：</w:t>
      </w:r>
      <w:r>
        <w:rPr>
          <w:rFonts w:hint="eastAsia" w:ascii="等线" w:hAnsi="等线"/>
        </w:rPr>
        <w:t>应能够对手术室床边设备输出患者数据进行采集，实时存储。支持采集频率调整。应能够对漏采的患者体征，实现按时间段进行快速补录，补录体征数据特别标识。应能够对因为仪器设备影响而采集的异常体征进行修正，修正后的数据进行特别标识。支持采集的体征项目按照医疗习惯进行排序和显示</w:t>
      </w:r>
      <w:r>
        <w:rPr>
          <w:rFonts w:hint="eastAsia" w:ascii="等线" w:hAnsi="等线"/>
          <w:lang w:eastAsia="zh-CN"/>
        </w:rPr>
        <w:t>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术中用药管理</w:t>
      </w:r>
      <w:r>
        <w:t>功能：</w:t>
      </w:r>
      <w:r>
        <w:rPr>
          <w:rFonts w:hint="eastAsia" w:ascii="等线" w:hAnsi="等线"/>
        </w:rPr>
        <w:t>应能够在手术过程中快速记录使用的毒麻药品，实现毒麻药品快速检索，药品使用起止时间、剂量、速度、途径记录。应能够在手术过程中快速记录使用的辅助药品，实现辅助药品快速检索，药品使用起止时间、剂量、速度、途径记录。应能够在手术过程中快速记录输入液信息，实现输入液快速检索，使用起止时间、剂量、速度、途径记录。应能够在手术过程中快速记录输血信息，记录输血量。应能够快速记录吸氧信息，记录起止时间、剂量、速度等。支持麻醉药品录入全键盘操作，快速记录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术中事件管理</w:t>
      </w:r>
      <w:r>
        <w:t>功能：</w:t>
      </w:r>
      <w:r>
        <w:rPr>
          <w:rFonts w:hint="eastAsia" w:ascii="等线" w:hAnsi="等线"/>
        </w:rPr>
        <w:t>应能够记录手术过程中患者控制呼吸参数，包含控制呼吸起止时间、呼吸比、呼吸频率、潮气量等。应能够记录手术过程中插管相关信息，包含插管型号、部位、时间等。应能够记录手术过程中拔管信息，包含拔管型号、时间等数据。应能够记录手术过程中出入液量信息，记录出量类型、剂量等信息。应能够对术中关键事件进行记录，并在麻醉单上标识。</w:t>
      </w:r>
    </w:p>
    <w:p>
      <w:pPr>
        <w:pStyle w:val="27"/>
        <w:rPr>
          <w:rFonts w:hint="eastAsia" w:ascii="等线" w:hAnsi="等线" w:eastAsia="等线"/>
          <w:lang w:eastAsia="zh-CN"/>
        </w:rPr>
      </w:pPr>
      <w:r>
        <w:rPr>
          <w:rFonts w:hint="eastAsia"/>
        </w:rPr>
        <w:t>手术信息</w:t>
      </w:r>
      <w:r>
        <w:t>功能：</w:t>
      </w:r>
      <w:r>
        <w:rPr>
          <w:rFonts w:hint="eastAsia" w:ascii="等线" w:hAnsi="等线"/>
        </w:rPr>
        <w:t>应能够在术中维护手术信息，包含手术名称、等级、手术医生、麻醉医生、护士、麻醉方法、ASA分级等。支持患者入室后的手术取消操作。支持麻醉开始后，手术停台，直接结束麻醉后出室操作。应能够根据预先登记的手术信息，选择即将开始的手术患者，完成手术入室操作。应能够实现手术过程中麻醉医生、手术医生、护士交接班管理</w:t>
      </w:r>
      <w:r>
        <w:rPr>
          <w:rFonts w:hint="eastAsia" w:ascii="等线" w:hAnsi="等线"/>
          <w:lang w:eastAsia="zh-CN"/>
        </w:rPr>
        <w:t>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出室路径</w:t>
      </w:r>
      <w:r>
        <w:t>功能：</w:t>
      </w:r>
      <w:r>
        <w:rPr>
          <w:rFonts w:hint="eastAsia" w:ascii="等线" w:hAnsi="等线"/>
        </w:rPr>
        <w:t>患者出室时，应能够对患者手术信息进行核对，完成患者出室评估，出室去向记录等。出室时，应能够对手术过程进行总结，自动汇总出入液总量，自动提取手术关键数据，自动汇总输血信息等。出室时，应能够对手术过程中的标准质控数据和非预期事件进行记录，快速完成质控数据收集和上报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病历管理</w:t>
      </w:r>
      <w:r>
        <w:t>功能：</w:t>
      </w:r>
      <w:r>
        <w:rPr>
          <w:rFonts w:hint="eastAsia" w:ascii="等线" w:hAnsi="等线"/>
        </w:rPr>
        <w:t>应能够自动提取患者基本信息，自动调取患者检查检验结果完成术前访视单中数据填写，自动提取手术相关信息，实现术前访视单内容填写和打印。应能够根据医院同意书格式定制麻醉同意书，实现同意书中患者数据自动填写和文书打印。应能够提供标准样式麻醉单，并根据术中用药记录、术中事件记录，生成麻醉单，实现麻醉单打印。应能够根据医院术后随访文书格式定制随访单，实现文书中患者数据和手术信息自动填写，随访内容快速记录，实现随访记录单打印。支持所有文书打印同时归档操作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术后登记</w:t>
      </w:r>
      <w:r>
        <w:t>功能：</w:t>
      </w:r>
      <w:r>
        <w:rPr>
          <w:rFonts w:hint="eastAsia" w:ascii="等线" w:hAnsi="等线"/>
        </w:rPr>
        <w:t>应能够实现局麻手术术后登记。</w:t>
      </w:r>
    </w:p>
    <w:p>
      <w:pPr>
        <w:pStyle w:val="27"/>
        <w:rPr>
          <w:rFonts w:ascii="等线" w:hAnsi="等线"/>
        </w:rPr>
      </w:pPr>
      <w:r>
        <w:rPr>
          <w:rFonts w:hint="eastAsia"/>
        </w:rPr>
        <w:t>麻醉路径</w:t>
      </w:r>
      <w:r>
        <w:t>功能：</w:t>
      </w:r>
      <w:r>
        <w:rPr>
          <w:rFonts w:hint="eastAsia" w:ascii="等线" w:hAnsi="等线"/>
        </w:rPr>
        <w:t>应能够实现手术过程标准路径的使用，根据不同的麻醉方法和手术名称定义路径，且系统根据每个医生的特点提供共有路径和私有路径。应能够对手术始点信息确认，自动记录路径中各个标准环节的执行时间。</w:t>
      </w:r>
    </w:p>
    <w:p>
      <w:pPr>
        <w:pStyle w:val="27"/>
        <w:rPr>
          <w:rFonts w:hint="eastAsia" w:ascii="等线" w:hAnsi="等线"/>
          <w:lang w:val="en-US" w:eastAsia="zh-CN"/>
        </w:rPr>
      </w:pPr>
      <w:r>
        <w:rPr>
          <w:rFonts w:hint="eastAsia"/>
        </w:rPr>
        <w:t>系统集成</w:t>
      </w:r>
      <w:r>
        <w:t>功能：</w:t>
      </w:r>
      <w:r>
        <w:rPr>
          <w:rFonts w:hint="eastAsia" w:ascii="等线" w:hAnsi="等线"/>
        </w:rPr>
        <w:t>应能够与HIS系统集成，实现基础数据共享，患者数据</w:t>
      </w:r>
      <w:r>
        <w:rPr>
          <w:rFonts w:hint="eastAsia" w:ascii="等线" w:hAnsi="等线"/>
          <w:lang w:val="en-US" w:eastAsia="zh-CN"/>
        </w:rPr>
        <w:t>共享。</w:t>
      </w:r>
    </w:p>
    <w:p>
      <w:pPr>
        <w:pStyle w:val="27"/>
        <w:rPr>
          <w:rFonts w:hint="eastAsia" w:ascii="等线" w:hAnsi="等线"/>
          <w:lang w:val="en-US" w:eastAsia="zh-CN"/>
        </w:rPr>
      </w:pPr>
      <w:r>
        <w:rPr>
          <w:rFonts w:hint="eastAsia" w:ascii="等线" w:hAnsi="等线"/>
          <w:lang w:val="en-US" w:eastAsia="zh-CN"/>
        </w:rPr>
        <w:t>服务及保障: 推车保证3年保修，零配件可免费更换。</w:t>
      </w:r>
    </w:p>
    <w:p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27724"/>
    <w:multiLevelType w:val="multilevel"/>
    <w:tmpl w:val="6BA27724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jE0ZGYxMDBmNDA4MDZiMmYyNjJjZTc3YzZkOTMifQ=="/>
  </w:docVars>
  <w:rsids>
    <w:rsidRoot w:val="001556CF"/>
    <w:rsid w:val="001556CF"/>
    <w:rsid w:val="00180B81"/>
    <w:rsid w:val="001F0B86"/>
    <w:rsid w:val="00412222"/>
    <w:rsid w:val="007F6012"/>
    <w:rsid w:val="008172C6"/>
    <w:rsid w:val="00C43FC2"/>
    <w:rsid w:val="00C64318"/>
    <w:rsid w:val="00D46102"/>
    <w:rsid w:val="00F25BE4"/>
    <w:rsid w:val="2212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autoRedefine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autoRedefine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autoRedefine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15"/>
    <w:link w:val="13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12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5"/>
    <w:link w:val="2"/>
    <w:autoRedefine/>
    <w:qFormat/>
    <w:uiPriority w:val="9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2">
    <w:name w:val="标题 5 Char"/>
    <w:basedOn w:val="15"/>
    <w:link w:val="6"/>
    <w:autoRedefine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5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5"/>
    <w:link w:val="8"/>
    <w:autoRedefine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5"/>
    <w:link w:val="9"/>
    <w:autoRedefine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Char"/>
    <w:basedOn w:val="15"/>
    <w:link w:val="10"/>
    <w:autoRedefine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27">
    <w:name w:val="参数正文"/>
    <w:basedOn w:val="1"/>
    <w:link w:val="28"/>
    <w:autoRedefine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等线" w:cs="Times New Roman"/>
      <w:sz w:val="24"/>
      <w:szCs w:val="24"/>
    </w:rPr>
  </w:style>
  <w:style w:type="character" w:customStyle="1" w:styleId="28">
    <w:name w:val="参数正文 字符"/>
    <w:basedOn w:val="15"/>
    <w:link w:val="27"/>
    <w:autoRedefine/>
    <w:qFormat/>
    <w:uiPriority w:val="0"/>
    <w:rPr>
      <w:rFonts w:ascii="宋体" w:hAnsi="宋体" w:eastAsia="等线" w:cs="Times New Roman"/>
      <w:sz w:val="24"/>
      <w:szCs w:val="24"/>
    </w:rPr>
  </w:style>
  <w:style w:type="character" w:customStyle="1" w:styleId="29">
    <w:name w:val="批注框文本 Char"/>
    <w:basedOn w:val="15"/>
    <w:link w:val="11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378</Words>
  <Characters>2161</Characters>
  <Lines>18</Lines>
  <Paragraphs>5</Paragraphs>
  <TotalTime>15</TotalTime>
  <ScaleCrop>false</ScaleCrop>
  <LinksUpToDate>false</LinksUpToDate>
  <CharactersWithSpaces>2534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2019-05-27T06:20:00Z</dcterms:created>
  <dc:creator>M0052</dc:creator>
  <cp:lastModifiedBy>策馬奔騰的FI無</cp:lastModifiedBy>
  <dcterms:modified xsi:type="dcterms:W3CDTF">2024-03-05T08:16:22Z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D5E9FAF1243E4B809C8A9AA04EB3A260_13</vt:lpwstr>
  </property>
</Properties>
</file>