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55" w:rsidRDefault="000D5055" w:rsidP="000D5055"/>
    <w:p w:rsidR="006C30EC" w:rsidRPr="006C30EC" w:rsidRDefault="006C30EC" w:rsidP="000D5055">
      <w:pPr>
        <w:rPr>
          <w:b/>
        </w:rPr>
      </w:pPr>
      <w:r w:rsidRPr="006C30EC">
        <w:rPr>
          <w:rFonts w:hint="eastAsia"/>
          <w:b/>
        </w:rPr>
        <w:t>硬</w:t>
      </w:r>
      <w:r w:rsidR="005E035F">
        <w:rPr>
          <w:rFonts w:hint="eastAsia"/>
          <w:b/>
        </w:rPr>
        <w:t>设备</w:t>
      </w:r>
      <w:r w:rsidRPr="006C30EC">
        <w:rPr>
          <w:rFonts w:hint="eastAsia"/>
          <w:b/>
        </w:rPr>
        <w:t>需求参数模版</w:t>
      </w:r>
      <w:r w:rsidRPr="006C30EC">
        <w:rPr>
          <w:b/>
        </w:rPr>
        <w:t>（</w:t>
      </w:r>
      <w:r w:rsidRPr="006C30EC">
        <w:rPr>
          <w:rFonts w:hint="eastAsia"/>
          <w:b/>
        </w:rPr>
        <w:t>50</w:t>
      </w:r>
      <w:r w:rsidRPr="006C30EC">
        <w:rPr>
          <w:rFonts w:hint="eastAsia"/>
          <w:b/>
        </w:rPr>
        <w:t>万以下</w:t>
      </w:r>
      <w:r w:rsidRPr="006C30EC">
        <w:rPr>
          <w:b/>
        </w:rPr>
        <w:t>供参考）</w:t>
      </w:r>
    </w:p>
    <w:p w:rsidR="001B6F1E" w:rsidRDefault="001B6F1E" w:rsidP="00B146E8">
      <w:pPr>
        <w:pStyle w:val="a3"/>
        <w:numPr>
          <w:ilvl w:val="0"/>
          <w:numId w:val="2"/>
        </w:numPr>
        <w:ind w:firstLineChars="0"/>
      </w:pPr>
      <w:r>
        <w:t>项目名称及总体要求</w:t>
      </w:r>
    </w:p>
    <w:p w:rsidR="00EA450D" w:rsidRDefault="00EA450D" w:rsidP="00EA450D">
      <w:pPr>
        <w:pStyle w:val="a3"/>
        <w:ind w:left="360" w:firstLineChars="0" w:firstLine="0"/>
        <w:rPr>
          <w:rFonts w:ascii="宋体" w:hAnsi="宋体" w:cs="宋体" w:hint="eastAsia"/>
          <w:sz w:val="24"/>
          <w:szCs w:val="24"/>
        </w:rPr>
      </w:pPr>
      <w:r w:rsidRPr="007716BE">
        <w:rPr>
          <w:rFonts w:ascii="宋体" w:hAnsi="宋体" w:cs="宋体" w:hint="eastAsia"/>
          <w:sz w:val="24"/>
          <w:szCs w:val="24"/>
        </w:rPr>
        <w:t>复旦大学附属肿瘤医院</w:t>
      </w:r>
      <w:r>
        <w:rPr>
          <w:rFonts w:ascii="宋体" w:hAnsi="宋体" w:cs="宋体" w:hint="eastAsia"/>
          <w:sz w:val="24"/>
          <w:szCs w:val="24"/>
        </w:rPr>
        <w:t>手术室行为管系统硬件增配</w:t>
      </w:r>
      <w:r w:rsidRPr="007716BE">
        <w:rPr>
          <w:rFonts w:ascii="宋体" w:hAnsi="宋体" w:cs="宋体" w:hint="eastAsia"/>
          <w:sz w:val="24"/>
          <w:szCs w:val="24"/>
        </w:rPr>
        <w:t>项目（浦东院区）</w:t>
      </w: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680"/>
        <w:gridCol w:w="3220"/>
        <w:gridCol w:w="680"/>
        <w:gridCol w:w="1000"/>
        <w:gridCol w:w="2980"/>
      </w:tblGrid>
      <w:tr w:rsidR="00D07D06" w:rsidRPr="00D07D06" w:rsidTr="00D07D06">
        <w:trPr>
          <w:trHeight w:val="4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07D06" w:rsidRPr="00D07D06" w:rsidTr="00D07D06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06" w:rsidRPr="00D07D06" w:rsidRDefault="00D07D06" w:rsidP="006E31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06" w:rsidRPr="00D07D06" w:rsidRDefault="00D07D06" w:rsidP="006E314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智能衣柜</w:t>
            </w:r>
            <w:bookmarkStart w:id="0" w:name="_GoBack"/>
            <w:bookmarkEnd w:id="0"/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控制主柜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06" w:rsidRPr="00D07D06" w:rsidRDefault="00D07D06" w:rsidP="006E31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06" w:rsidRPr="00D07D06" w:rsidRDefault="00D07D06" w:rsidP="006E31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06" w:rsidRPr="00D07D06" w:rsidRDefault="00D07D06" w:rsidP="006E31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用于控制衣鞋柜</w:t>
            </w:r>
          </w:p>
        </w:tc>
      </w:tr>
      <w:tr w:rsidR="00D07D06" w:rsidRPr="00D07D06" w:rsidTr="00D07D06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智能更鞋柜（10层）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手术室入口</w:t>
            </w:r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新增鞋柜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D07D06" w:rsidRPr="00D07D06" w:rsidTr="00D07D06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智能更衣柜（2层）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D06" w:rsidRPr="00D07D06" w:rsidRDefault="00D07D06" w:rsidP="00D07D06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07D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男更衣室新增衣柜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D07D06" w:rsidRPr="00D07D06" w:rsidRDefault="00D07D06" w:rsidP="00EA450D">
      <w:pPr>
        <w:pStyle w:val="a3"/>
        <w:ind w:left="360" w:firstLineChars="0" w:firstLine="0"/>
      </w:pPr>
    </w:p>
    <w:p w:rsidR="00B146E8" w:rsidRDefault="00B146E8" w:rsidP="00B146E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安装</w:t>
      </w:r>
      <w:r>
        <w:rPr>
          <w:rFonts w:hint="eastAsia"/>
        </w:rPr>
        <w:t>/</w:t>
      </w:r>
      <w:r>
        <w:rPr>
          <w:rFonts w:hint="eastAsia"/>
        </w:rPr>
        <w:t>使用地点</w:t>
      </w:r>
    </w:p>
    <w:p w:rsidR="00EA450D" w:rsidRDefault="00EA450D" w:rsidP="00EA450D">
      <w:pPr>
        <w:pStyle w:val="a3"/>
        <w:ind w:left="360" w:firstLineChars="0" w:firstLine="0"/>
      </w:pPr>
      <w:r w:rsidRPr="007716BE">
        <w:rPr>
          <w:rFonts w:ascii="宋体" w:hAnsi="宋体" w:cs="宋体" w:hint="eastAsia"/>
          <w:sz w:val="24"/>
          <w:szCs w:val="24"/>
        </w:rPr>
        <w:t>复旦大学附属肿瘤医院</w:t>
      </w:r>
      <w:r>
        <w:rPr>
          <w:rFonts w:ascii="宋体" w:hAnsi="宋体" w:cs="宋体" w:hint="eastAsia"/>
          <w:sz w:val="24"/>
          <w:szCs w:val="24"/>
        </w:rPr>
        <w:t>手术室</w:t>
      </w:r>
      <w:r w:rsidRPr="007716BE">
        <w:rPr>
          <w:rFonts w:ascii="宋体" w:hAnsi="宋体" w:cs="宋体" w:hint="eastAsia"/>
          <w:sz w:val="24"/>
          <w:szCs w:val="24"/>
        </w:rPr>
        <w:t>（浦东院区）</w:t>
      </w:r>
    </w:p>
    <w:p w:rsidR="00B146E8" w:rsidRDefault="00B146E8" w:rsidP="00B146E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设备参数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134"/>
        <w:gridCol w:w="2428"/>
        <w:gridCol w:w="2565"/>
        <w:gridCol w:w="711"/>
        <w:gridCol w:w="725"/>
      </w:tblGrid>
      <w:tr w:rsidR="00B146E8" w:rsidTr="00182FE7">
        <w:tc>
          <w:tcPr>
            <w:tcW w:w="599" w:type="dxa"/>
          </w:tcPr>
          <w:p w:rsidR="00B146E8" w:rsidRDefault="00B146E8" w:rsidP="00C1354A">
            <w:pPr>
              <w:pStyle w:val="a3"/>
              <w:ind w:firstLineChars="0" w:firstLine="0"/>
            </w:pPr>
            <w:r>
              <w:t>序号</w:t>
            </w:r>
          </w:p>
        </w:tc>
        <w:tc>
          <w:tcPr>
            <w:tcW w:w="1134" w:type="dxa"/>
          </w:tcPr>
          <w:p w:rsidR="00B146E8" w:rsidRDefault="00B146E8" w:rsidP="00C1354A">
            <w:pPr>
              <w:pStyle w:val="a3"/>
              <w:ind w:firstLineChars="0" w:firstLine="0"/>
            </w:pPr>
            <w:r>
              <w:rPr>
                <w:rFonts w:hint="eastAsia"/>
              </w:rPr>
              <w:t>设备</w:t>
            </w:r>
          </w:p>
        </w:tc>
        <w:tc>
          <w:tcPr>
            <w:tcW w:w="2428" w:type="dxa"/>
          </w:tcPr>
          <w:p w:rsidR="00B146E8" w:rsidRDefault="00B146E8" w:rsidP="00B146E8">
            <w:pPr>
              <w:pStyle w:val="a3"/>
              <w:ind w:firstLineChars="0" w:firstLine="0"/>
            </w:pPr>
            <w:r>
              <w:rPr>
                <w:noProof/>
              </w:rPr>
              <w:t>参数</w:t>
            </w:r>
          </w:p>
        </w:tc>
        <w:tc>
          <w:tcPr>
            <w:tcW w:w="2565" w:type="dxa"/>
          </w:tcPr>
          <w:p w:rsidR="00B146E8" w:rsidRDefault="00B146E8" w:rsidP="00C1354A">
            <w:pPr>
              <w:pStyle w:val="a3"/>
              <w:ind w:firstLineChars="0" w:firstLine="0"/>
            </w:pPr>
            <w:r>
              <w:t>描述</w:t>
            </w:r>
          </w:p>
        </w:tc>
        <w:tc>
          <w:tcPr>
            <w:tcW w:w="711" w:type="dxa"/>
          </w:tcPr>
          <w:p w:rsidR="00B146E8" w:rsidRDefault="00B146E8" w:rsidP="00C1354A">
            <w:pPr>
              <w:pStyle w:val="a3"/>
              <w:ind w:firstLineChars="0" w:firstLine="0"/>
            </w:pPr>
            <w:r>
              <w:t>版本</w:t>
            </w:r>
            <w:r>
              <w:rPr>
                <w:rFonts w:hint="eastAsia"/>
              </w:rPr>
              <w:t>/</w:t>
            </w:r>
            <w:r>
              <w:t>数量</w:t>
            </w:r>
          </w:p>
        </w:tc>
        <w:tc>
          <w:tcPr>
            <w:tcW w:w="725" w:type="dxa"/>
          </w:tcPr>
          <w:p w:rsidR="00B146E8" w:rsidRDefault="00B146E8" w:rsidP="00C1354A">
            <w:pPr>
              <w:pStyle w:val="a3"/>
              <w:ind w:firstLineChars="0" w:firstLine="0"/>
            </w:pPr>
            <w:r>
              <w:t>指标重要性</w:t>
            </w:r>
          </w:p>
        </w:tc>
      </w:tr>
      <w:tr w:rsidR="00B146E8" w:rsidTr="00182FE7">
        <w:tc>
          <w:tcPr>
            <w:tcW w:w="599" w:type="dxa"/>
          </w:tcPr>
          <w:p w:rsidR="00B146E8" w:rsidRDefault="00EA450D" w:rsidP="00EA450D">
            <w:pPr>
              <w:pStyle w:val="a3"/>
              <w:ind w:firstLineChars="0" w:firstLine="0"/>
            </w:pPr>
            <w:r w:rsidRPr="00EA450D"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134" w:type="dxa"/>
          </w:tcPr>
          <w:p w:rsidR="00B146E8" w:rsidRDefault="00EA450D" w:rsidP="00C1354A">
            <w:pPr>
              <w:pStyle w:val="a3"/>
              <w:ind w:firstLineChars="0" w:firstLine="0"/>
            </w:pPr>
            <w:r w:rsidRPr="00EA450D">
              <w:rPr>
                <w:rFonts w:hint="eastAsia"/>
              </w:rPr>
              <w:t>智能衣柜控制主柜</w:t>
            </w:r>
          </w:p>
        </w:tc>
        <w:tc>
          <w:tcPr>
            <w:tcW w:w="2428" w:type="dxa"/>
          </w:tcPr>
          <w:p w:rsidR="00EA450D" w:rsidRDefault="00EA450D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控制主机：采用低功耗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4G</w:t>
            </w:r>
            <w:r>
              <w:rPr>
                <w:rFonts w:hint="eastAsia"/>
              </w:rPr>
              <w:t>内存</w:t>
            </w:r>
          </w:p>
          <w:p w:rsidR="00EA450D" w:rsidRDefault="00EA450D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显示模块：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寸液晶电阻摸屏</w:t>
            </w:r>
            <w:r>
              <w:rPr>
                <w:rFonts w:hint="eastAsia"/>
              </w:rPr>
              <w:t>,1024x768</w:t>
            </w:r>
            <w:r>
              <w:rPr>
                <w:rFonts w:hint="eastAsia"/>
              </w:rPr>
              <w:t>显示分辨率</w:t>
            </w:r>
          </w:p>
          <w:p w:rsidR="00EA450D" w:rsidRDefault="00EA450D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供电单元：</w:t>
            </w:r>
            <w:r>
              <w:rPr>
                <w:rFonts w:hint="eastAsia"/>
              </w:rPr>
              <w:t>AC220V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500W</w:t>
            </w:r>
            <w:r>
              <w:rPr>
                <w:rFonts w:hint="eastAsia"/>
              </w:rPr>
              <w:t>供电模块，防浪涌及雷击功能</w:t>
            </w:r>
          </w:p>
          <w:p w:rsidR="00EA450D" w:rsidRDefault="00EA450D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读卡模块：支持</w:t>
            </w:r>
            <w:r>
              <w:rPr>
                <w:rFonts w:hint="eastAsia"/>
              </w:rPr>
              <w:t>RFID15693\915\ISO14443A  ISO14443B ,IC\ID</w:t>
            </w:r>
            <w:r>
              <w:rPr>
                <w:rFonts w:hint="eastAsia"/>
              </w:rPr>
              <w:t>等多介质（可根据医院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卡通类型定制）</w:t>
            </w:r>
          </w:p>
          <w:p w:rsidR="00EA450D" w:rsidRDefault="00EA450D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对智能衣鞋柜进行控制，实现衣鞋柜智能分配管理。可通过网络远程管理，实现查询、远程开箱，数据统计等功能，具有完备的日志和安全防护；在软件上使用方便，维护简单，可升级。</w:t>
            </w:r>
          </w:p>
          <w:p w:rsidR="00EA450D" w:rsidRDefault="00EA450D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6)</w:t>
            </w:r>
            <w:r>
              <w:rPr>
                <w:rFonts w:hint="eastAsia"/>
              </w:rPr>
              <w:t>主要零部件：工控微电脑通信数据处理系统，主控</w:t>
            </w:r>
            <w:proofErr w:type="gramStart"/>
            <w:r>
              <w:rPr>
                <w:rFonts w:hint="eastAsia"/>
              </w:rPr>
              <w:t>机控制</w:t>
            </w:r>
            <w:proofErr w:type="gramEnd"/>
            <w:r>
              <w:rPr>
                <w:rFonts w:hint="eastAsia"/>
              </w:rPr>
              <w:t>每组柜子的使用状态。</w:t>
            </w:r>
          </w:p>
          <w:p w:rsidR="00EA450D" w:rsidRDefault="00EA450D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7)</w:t>
            </w:r>
            <w:r>
              <w:rPr>
                <w:rFonts w:hint="eastAsia"/>
              </w:rPr>
              <w:t>通讯及管理：使用医院局域网通过</w:t>
            </w:r>
            <w:r>
              <w:rPr>
                <w:rFonts w:hint="eastAsia"/>
              </w:rPr>
              <w:t>TCP/IP</w:t>
            </w:r>
            <w:r>
              <w:rPr>
                <w:rFonts w:hint="eastAsia"/>
              </w:rPr>
              <w:t>协议</w:t>
            </w:r>
            <w:r>
              <w:rPr>
                <w:rFonts w:hint="eastAsia"/>
              </w:rPr>
              <w:lastRenderedPageBreak/>
              <w:t>实现远程通讯和管理，读取</w:t>
            </w:r>
            <w:r>
              <w:rPr>
                <w:rFonts w:hint="eastAsia"/>
              </w:rPr>
              <w:t>IC</w:t>
            </w:r>
            <w:r>
              <w:rPr>
                <w:rFonts w:hint="eastAsia"/>
              </w:rPr>
              <w:t>卡开柜。支持标准</w:t>
            </w:r>
            <w:r>
              <w:rPr>
                <w:rFonts w:hint="eastAsia"/>
              </w:rPr>
              <w:t>WG26</w:t>
            </w:r>
            <w:r>
              <w:rPr>
                <w:rFonts w:hint="eastAsia"/>
              </w:rPr>
              <w:t>信号输出、继电器开关信号输出。</w:t>
            </w:r>
          </w:p>
          <w:p w:rsidR="00EA450D" w:rsidRDefault="00EA450D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离线与流程修复：系统具备在断网状态下工作的能力，脱机完成衣鞋柜的使用并记。</w:t>
            </w:r>
          </w:p>
          <w:p w:rsidR="00EA450D" w:rsidRDefault="00EA450D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9)</w:t>
            </w:r>
            <w:r>
              <w:rPr>
                <w:rFonts w:hint="eastAsia"/>
              </w:rPr>
              <w:t>整体尺寸（长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高）：</w:t>
            </w:r>
            <w:r>
              <w:rPr>
                <w:rFonts w:hint="eastAsia"/>
              </w:rPr>
              <w:t>450*500*1880mm</w:t>
            </w:r>
            <w:r>
              <w:rPr>
                <w:rFonts w:hint="eastAsia"/>
              </w:rPr>
              <w:t>。</w:t>
            </w:r>
          </w:p>
          <w:p w:rsidR="00B146E8" w:rsidRDefault="00EA450D" w:rsidP="00EA450D">
            <w:pPr>
              <w:pStyle w:val="a3"/>
              <w:ind w:firstLineChars="0" w:firstLine="0"/>
            </w:pPr>
            <w:r>
              <w:rPr>
                <w:rFonts w:hint="eastAsia"/>
              </w:rPr>
              <w:t>10)</w:t>
            </w:r>
            <w:r>
              <w:rPr>
                <w:rFonts w:hint="eastAsia"/>
              </w:rPr>
              <w:t>主要功能：通过管理系统，感应授权过的一卡通开柜门。发卡时，将工作人员与柜子的箱号形成绑定关系，同时上传服务器。管理员使用电子密钥（管理一卡通卡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密码）进入管理界面，可实现应急开箱、锁箱、</w:t>
            </w:r>
            <w:proofErr w:type="gramStart"/>
            <w:r>
              <w:rPr>
                <w:rFonts w:hint="eastAsia"/>
              </w:rPr>
              <w:t>清箱等</w:t>
            </w:r>
            <w:proofErr w:type="gramEnd"/>
            <w:r>
              <w:rPr>
                <w:rFonts w:hint="eastAsia"/>
              </w:rPr>
              <w:t>功能。可通过网络远程管理，实现查询、远程开箱，数据统计等功能。为保证安全性，系统具有完备的日志记录，所有使用者信息、存取操作、时间信息、使用卡号信息后台均有记录。</w:t>
            </w:r>
          </w:p>
        </w:tc>
        <w:tc>
          <w:tcPr>
            <w:tcW w:w="2565" w:type="dxa"/>
          </w:tcPr>
          <w:p w:rsidR="00182FE7" w:rsidRDefault="00182FE7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1)</w:t>
            </w:r>
            <w:r>
              <w:rPr>
                <w:rFonts w:hint="eastAsia"/>
              </w:rPr>
              <w:t>控制主机：采用低功耗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4G</w:t>
            </w:r>
            <w:r>
              <w:rPr>
                <w:rFonts w:hint="eastAsia"/>
              </w:rPr>
              <w:t>内存</w:t>
            </w:r>
          </w:p>
          <w:p w:rsidR="00182FE7" w:rsidRDefault="00182FE7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显示模块：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寸液晶电阻摸屏</w:t>
            </w:r>
            <w:r>
              <w:rPr>
                <w:rFonts w:hint="eastAsia"/>
              </w:rPr>
              <w:t>,1024x768</w:t>
            </w:r>
            <w:r>
              <w:rPr>
                <w:rFonts w:hint="eastAsia"/>
              </w:rPr>
              <w:t>显示分辨率</w:t>
            </w:r>
          </w:p>
          <w:p w:rsidR="00182FE7" w:rsidRDefault="00182FE7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供电单元：</w:t>
            </w:r>
            <w:r>
              <w:rPr>
                <w:rFonts w:hint="eastAsia"/>
              </w:rPr>
              <w:t>AC220V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500W</w:t>
            </w:r>
            <w:r>
              <w:rPr>
                <w:rFonts w:hint="eastAsia"/>
              </w:rPr>
              <w:t>供电模块，防浪涌及雷击功能</w:t>
            </w:r>
          </w:p>
          <w:p w:rsidR="00182FE7" w:rsidRDefault="00182FE7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读卡模块：支持</w:t>
            </w:r>
            <w:r>
              <w:rPr>
                <w:rFonts w:hint="eastAsia"/>
              </w:rPr>
              <w:t>RFID15693\915\ISO14443A  ISO14443B ,IC\ID</w:t>
            </w:r>
            <w:r>
              <w:rPr>
                <w:rFonts w:hint="eastAsia"/>
              </w:rPr>
              <w:t>等多介质（可根据医院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卡通类型定制）</w:t>
            </w:r>
          </w:p>
          <w:p w:rsidR="00182FE7" w:rsidRDefault="00182FE7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对智能衣鞋柜进行控制，实现衣鞋柜智能分配管理。可通过网络远程管理，实现查询、远程开箱，数据统计等功能，具有完备的日志和安全防护；在软件上使用方便，维护简单，可升级。</w:t>
            </w:r>
          </w:p>
          <w:p w:rsidR="00182FE7" w:rsidRDefault="00182FE7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6)</w:t>
            </w:r>
            <w:r>
              <w:rPr>
                <w:rFonts w:hint="eastAsia"/>
              </w:rPr>
              <w:t>主要零部件：工控微电脑通信数据处理系统，主控</w:t>
            </w:r>
            <w:proofErr w:type="gramStart"/>
            <w:r>
              <w:rPr>
                <w:rFonts w:hint="eastAsia"/>
              </w:rPr>
              <w:t>机控制</w:t>
            </w:r>
            <w:proofErr w:type="gramEnd"/>
            <w:r>
              <w:rPr>
                <w:rFonts w:hint="eastAsia"/>
              </w:rPr>
              <w:t>每组柜子的使用状态。</w:t>
            </w:r>
          </w:p>
          <w:p w:rsidR="00182FE7" w:rsidRDefault="00182FE7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7)</w:t>
            </w:r>
            <w:r>
              <w:rPr>
                <w:rFonts w:hint="eastAsia"/>
              </w:rPr>
              <w:t>通讯及管理：使用医院局域网通过</w:t>
            </w:r>
            <w:r>
              <w:rPr>
                <w:rFonts w:hint="eastAsia"/>
              </w:rPr>
              <w:t>TCP/IP</w:t>
            </w:r>
            <w:r>
              <w:rPr>
                <w:rFonts w:hint="eastAsia"/>
              </w:rPr>
              <w:t>协议实</w:t>
            </w:r>
            <w:r>
              <w:rPr>
                <w:rFonts w:hint="eastAsia"/>
              </w:rPr>
              <w:lastRenderedPageBreak/>
              <w:t>现远程通讯和管理，读取</w:t>
            </w:r>
            <w:r>
              <w:rPr>
                <w:rFonts w:hint="eastAsia"/>
              </w:rPr>
              <w:t>IC</w:t>
            </w:r>
            <w:r>
              <w:rPr>
                <w:rFonts w:hint="eastAsia"/>
              </w:rPr>
              <w:t>卡开柜。支持标准</w:t>
            </w:r>
            <w:r>
              <w:rPr>
                <w:rFonts w:hint="eastAsia"/>
              </w:rPr>
              <w:t>WG26</w:t>
            </w:r>
            <w:r>
              <w:rPr>
                <w:rFonts w:hint="eastAsia"/>
              </w:rPr>
              <w:t>信号输出、继电器开关信号输出。</w:t>
            </w:r>
          </w:p>
          <w:p w:rsidR="00182FE7" w:rsidRDefault="00182FE7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离线与流程修复：系统具备在断网状态下工作的能力，脱机完成衣鞋柜的使用并记。</w:t>
            </w:r>
          </w:p>
          <w:p w:rsidR="00182FE7" w:rsidRDefault="00182FE7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9)</w:t>
            </w:r>
            <w:r>
              <w:rPr>
                <w:rFonts w:hint="eastAsia"/>
              </w:rPr>
              <w:t>整体尺寸（长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高）：</w:t>
            </w:r>
            <w:r>
              <w:rPr>
                <w:rFonts w:hint="eastAsia"/>
              </w:rPr>
              <w:t>450*500*1880mm</w:t>
            </w:r>
            <w:r>
              <w:rPr>
                <w:rFonts w:hint="eastAsia"/>
              </w:rPr>
              <w:t>。</w:t>
            </w:r>
          </w:p>
          <w:p w:rsidR="00B146E8" w:rsidRDefault="00182FE7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10)</w:t>
            </w:r>
            <w:r>
              <w:rPr>
                <w:rFonts w:hint="eastAsia"/>
              </w:rPr>
              <w:t>主要功能：通过管理系统，感应授权过的一卡通开柜门。发卡时，将工作人员与柜子的箱号形成绑定关系，同时上传服务器。管理员使用电子密钥（管理一卡通卡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密码）进入管理界面，可实现应急开箱、锁箱、</w:t>
            </w:r>
            <w:proofErr w:type="gramStart"/>
            <w:r>
              <w:rPr>
                <w:rFonts w:hint="eastAsia"/>
              </w:rPr>
              <w:t>清箱等</w:t>
            </w:r>
            <w:proofErr w:type="gramEnd"/>
            <w:r>
              <w:rPr>
                <w:rFonts w:hint="eastAsia"/>
              </w:rPr>
              <w:t>功能。可通过网络远程管理，实现查询、远程开箱，数据统计等功能。为保证安全性，系统具有完备的日志记录，所有使用者信息、存取操作、时间信息、使用卡号信息后台均有记录。</w:t>
            </w:r>
          </w:p>
        </w:tc>
        <w:tc>
          <w:tcPr>
            <w:tcW w:w="711" w:type="dxa"/>
          </w:tcPr>
          <w:p w:rsidR="00B146E8" w:rsidRDefault="00182FE7" w:rsidP="00C1354A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25" w:type="dxa"/>
          </w:tcPr>
          <w:p w:rsidR="00B146E8" w:rsidRDefault="001905E8" w:rsidP="00C1354A">
            <w:pPr>
              <w:pStyle w:val="a3"/>
              <w:ind w:firstLineChars="0" w:firstLine="0"/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B146E8" w:rsidTr="00182FE7">
        <w:tc>
          <w:tcPr>
            <w:tcW w:w="599" w:type="dxa"/>
          </w:tcPr>
          <w:p w:rsidR="00B146E8" w:rsidRDefault="00EA450D" w:rsidP="00C1354A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134" w:type="dxa"/>
          </w:tcPr>
          <w:p w:rsidR="00B146E8" w:rsidRDefault="00182FE7" w:rsidP="00C1354A">
            <w:pPr>
              <w:pStyle w:val="a3"/>
              <w:ind w:firstLineChars="0" w:firstLine="0"/>
            </w:pPr>
            <w:r w:rsidRPr="00182FE7">
              <w:rPr>
                <w:rFonts w:hint="eastAsia"/>
              </w:rPr>
              <w:t>智能更衣柜（</w:t>
            </w:r>
            <w:r w:rsidRPr="00182FE7">
              <w:rPr>
                <w:rFonts w:hint="eastAsia"/>
              </w:rPr>
              <w:t>2</w:t>
            </w:r>
            <w:r w:rsidRPr="00182FE7">
              <w:rPr>
                <w:rFonts w:hint="eastAsia"/>
              </w:rPr>
              <w:t>层）</w:t>
            </w:r>
          </w:p>
        </w:tc>
        <w:tc>
          <w:tcPr>
            <w:tcW w:w="2428" w:type="dxa"/>
          </w:tcPr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电子衣柜具有较高的容积率。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2)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柜体：箱门内部无其他夹层；柜体外观、颜色可定制；选用优质镀锌钢板，柜体钢板厚度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1.0mm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；表面经去油、去酸、磷化、防锈处理最后静电喷涂。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3)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箱门：箱门采用镀锌钢板制作；钢板厚度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lastRenderedPageBreak/>
              <w:t>1.0mm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；背面增加加强筋，箱门两侧呈一定角度的弧线外形。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4)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电控锁：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360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度防撬、防软片插入，寿命达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30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万次以上。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5)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柜门内部有红外检测装置。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6)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柜门内部有挂衣杆。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7)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更衣柜单箱内部规格（高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宽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深）：（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876-882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280-286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447-453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）；单位：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；组合后总高度不超过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1900mm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</w:p>
          <w:p w:rsidR="00B146E8" w:rsidRDefault="00182FE7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整体尺寸（高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深）：</w:t>
            </w:r>
            <w:r>
              <w:rPr>
                <w:rFonts w:hint="eastAsia"/>
              </w:rPr>
              <w:t>1880*1355*450mm</w:t>
            </w:r>
            <w:r>
              <w:rPr>
                <w:rFonts w:hint="eastAsia"/>
              </w:rPr>
              <w:t>，具体尺寸如有特殊调动，可根据现场实际情况定制。</w:t>
            </w:r>
          </w:p>
        </w:tc>
        <w:tc>
          <w:tcPr>
            <w:tcW w:w="2565" w:type="dxa"/>
          </w:tcPr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lastRenderedPageBreak/>
              <w:t>1)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电子衣柜具有较高的容积率。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2)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柜体：箱门内部无其他夹层；柜体外观、颜色可定制；选用优质镀锌钢板，柜体钢板厚度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1.0mm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；表面经去油、去酸、磷化、防锈处理最后静电喷涂。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3)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箱门：箱门采用镀锌钢板制作；钢板厚度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1.0mm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；背面增加加强筋，箱门两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lastRenderedPageBreak/>
              <w:t>侧呈一定角度的弧线外形。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4)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电控锁：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360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度防撬、防软片插入，寿命达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30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万次以上。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5)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柜门内部有红外检测装置。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6)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柜门内部有挂衣杆。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7)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更衣柜单箱内部规格（高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宽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深）：（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876-882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280-286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447-453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）；单位：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；组合后总高度不超过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1900mm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</w:p>
          <w:p w:rsidR="00B146E8" w:rsidRDefault="00182FE7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整体尺寸（高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深）：</w:t>
            </w:r>
            <w:r>
              <w:rPr>
                <w:rFonts w:hint="eastAsia"/>
              </w:rPr>
              <w:t>1880*1355*450mm</w:t>
            </w:r>
            <w:r>
              <w:rPr>
                <w:rFonts w:hint="eastAsia"/>
              </w:rPr>
              <w:t>，具体尺寸如有特殊调动，可根据现场实际情况定制。</w:t>
            </w:r>
          </w:p>
        </w:tc>
        <w:tc>
          <w:tcPr>
            <w:tcW w:w="711" w:type="dxa"/>
          </w:tcPr>
          <w:p w:rsidR="00B146E8" w:rsidRDefault="00182FE7" w:rsidP="00C1354A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48</w:t>
            </w:r>
            <w:r>
              <w:rPr>
                <w:rFonts w:hint="eastAsia"/>
              </w:rPr>
              <w:t>门</w:t>
            </w:r>
          </w:p>
        </w:tc>
        <w:tc>
          <w:tcPr>
            <w:tcW w:w="725" w:type="dxa"/>
          </w:tcPr>
          <w:p w:rsidR="00B146E8" w:rsidRDefault="001905E8" w:rsidP="00C1354A">
            <w:pPr>
              <w:pStyle w:val="a3"/>
              <w:ind w:firstLineChars="0" w:firstLine="0"/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EA450D" w:rsidTr="00182FE7">
        <w:tc>
          <w:tcPr>
            <w:tcW w:w="599" w:type="dxa"/>
          </w:tcPr>
          <w:p w:rsidR="00EA450D" w:rsidRDefault="00EA450D" w:rsidP="00C1354A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134" w:type="dxa"/>
          </w:tcPr>
          <w:p w:rsidR="00EA450D" w:rsidRDefault="00182FE7" w:rsidP="00182FE7">
            <w:pPr>
              <w:pStyle w:val="a3"/>
              <w:ind w:firstLineChars="0" w:firstLine="0"/>
            </w:pPr>
            <w:r>
              <w:rPr>
                <w:rFonts w:hint="eastAsia"/>
              </w:rPr>
              <w:t>智能更鞋柜（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层）</w:t>
            </w:r>
          </w:p>
        </w:tc>
        <w:tc>
          <w:tcPr>
            <w:tcW w:w="2428" w:type="dxa"/>
          </w:tcPr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电子鞋柜具有较高的容积率。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2)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柜体：箱门内部无其他夹层；柜体外观、颜色可定制；选用优质镀锌钢板，柜体钢板厚度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1.0mm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；表面经去油、去酸、磷化、防锈处理最后静电喷涂。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3)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箱门：箱门采用镀锌钢板制作；钢板厚度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1.0mm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；背面增加加强筋，箱门两侧呈一定角度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lastRenderedPageBreak/>
              <w:t>的弧线外形。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4)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电控锁：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360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度防撬、防软片插入，寿命达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30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万次以上。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5)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柜门内部有红外检测装置。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6)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更鞋柜单箱内部规格（高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宽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深）：（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182-188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282-288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447-453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）；单位：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；组合后总高度不超过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1900mm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</w:p>
          <w:p w:rsidR="00EA450D" w:rsidRPr="00182FE7" w:rsidRDefault="00182FE7" w:rsidP="00182FE7">
            <w:pPr>
              <w:pStyle w:val="a8"/>
              <w:ind w:firstLineChars="0" w:firstLine="0"/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8)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整体尺寸（高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宽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深）：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1880*1355*450mm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，具体尺寸如有特殊调动，可根据现场实际情况定制。</w:t>
            </w:r>
          </w:p>
        </w:tc>
        <w:tc>
          <w:tcPr>
            <w:tcW w:w="2565" w:type="dxa"/>
          </w:tcPr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lastRenderedPageBreak/>
              <w:t>1)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电子鞋柜具有较高的容积率。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2)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柜体：箱门内部无其他夹层；柜体外观、颜色可定制；选用优质镀锌钢板，柜体钢板厚度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1.0mm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；表面经去油、去酸、磷化、防锈处理最后静电喷涂。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3)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箱门：箱门采用镀锌钢板制作；钢板厚度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1.0mm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；背面增加加强筋，箱门两侧呈一定角度的弧线外形。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lastRenderedPageBreak/>
              <w:t>4)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电控锁：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360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度防撬、防软片插入，寿命达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30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万次以上。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5)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柜门内部有红外检测装置。</w:t>
            </w:r>
          </w:p>
          <w:p w:rsidR="00182FE7" w:rsidRPr="00182FE7" w:rsidRDefault="00182FE7" w:rsidP="00182FE7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6)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更鞋柜单箱内部规格（高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宽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深）：（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182-188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282-288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*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447-453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）；单位：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；组合后总高度不超过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1900mm</w:t>
            </w:r>
            <w:r w:rsidRPr="00182F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</w:p>
          <w:p w:rsidR="00EA450D" w:rsidRDefault="00182FE7" w:rsidP="00182FE7">
            <w:pPr>
              <w:pStyle w:val="a3"/>
              <w:ind w:firstLineChars="0" w:firstLine="0"/>
            </w:pPr>
            <w:r w:rsidRPr="00182FE7">
              <w:rPr>
                <w:rFonts w:hint="eastAsia"/>
              </w:rPr>
              <w:t>8)</w:t>
            </w:r>
            <w:r w:rsidRPr="00182FE7">
              <w:rPr>
                <w:rFonts w:hint="eastAsia"/>
              </w:rPr>
              <w:t>整体尺寸（高</w:t>
            </w:r>
            <w:r w:rsidRPr="00182FE7">
              <w:rPr>
                <w:rFonts w:hint="eastAsia"/>
              </w:rPr>
              <w:t>*</w:t>
            </w:r>
            <w:r w:rsidRPr="00182FE7">
              <w:rPr>
                <w:rFonts w:hint="eastAsia"/>
              </w:rPr>
              <w:t>宽</w:t>
            </w:r>
            <w:r w:rsidRPr="00182FE7">
              <w:rPr>
                <w:rFonts w:hint="eastAsia"/>
              </w:rPr>
              <w:t>*</w:t>
            </w:r>
            <w:r w:rsidRPr="00182FE7">
              <w:rPr>
                <w:rFonts w:hint="eastAsia"/>
              </w:rPr>
              <w:t>深）：</w:t>
            </w:r>
            <w:r w:rsidRPr="00182FE7">
              <w:rPr>
                <w:rFonts w:hint="eastAsia"/>
              </w:rPr>
              <w:t>1880*1355*450mm</w:t>
            </w:r>
            <w:r w:rsidRPr="00182FE7">
              <w:rPr>
                <w:rFonts w:hint="eastAsia"/>
              </w:rPr>
              <w:t>，具体尺寸如有特殊调动，可根据现场实际情况定制。</w:t>
            </w:r>
          </w:p>
        </w:tc>
        <w:tc>
          <w:tcPr>
            <w:tcW w:w="711" w:type="dxa"/>
          </w:tcPr>
          <w:p w:rsidR="00EA450D" w:rsidRDefault="00182FE7" w:rsidP="00C1354A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60</w:t>
            </w:r>
            <w:r>
              <w:rPr>
                <w:rFonts w:hint="eastAsia"/>
              </w:rPr>
              <w:t>门</w:t>
            </w:r>
          </w:p>
        </w:tc>
        <w:tc>
          <w:tcPr>
            <w:tcW w:w="725" w:type="dxa"/>
          </w:tcPr>
          <w:p w:rsidR="00EA450D" w:rsidRDefault="001905E8" w:rsidP="00C1354A">
            <w:pPr>
              <w:pStyle w:val="a3"/>
              <w:ind w:firstLineChars="0" w:firstLine="0"/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</w:tbl>
    <w:p w:rsidR="00B146E8" w:rsidRDefault="00B146E8" w:rsidP="00B146E8">
      <w:r>
        <w:rPr>
          <w:rFonts w:hint="eastAsia"/>
        </w:rPr>
        <w:lastRenderedPageBreak/>
        <w:t>4.</w:t>
      </w:r>
      <w:r>
        <w:rPr>
          <w:rFonts w:hint="eastAsia"/>
        </w:rPr>
        <w:t>到货周期：自合同签订后</w:t>
      </w:r>
      <w:r w:rsidR="001905E8">
        <w:rPr>
          <w:rFonts w:hint="eastAsia"/>
        </w:rPr>
        <w:t>30</w:t>
      </w:r>
      <w:r>
        <w:rPr>
          <w:rFonts w:hint="eastAsia"/>
        </w:rPr>
        <w:t>个工作日，设备安装调试周期</w:t>
      </w:r>
      <w:r w:rsidR="001905E8">
        <w:rPr>
          <w:rFonts w:hint="eastAsia"/>
        </w:rPr>
        <w:t>20</w:t>
      </w:r>
      <w:r>
        <w:rPr>
          <w:rFonts w:hint="eastAsia"/>
        </w:rPr>
        <w:t>个工作日</w:t>
      </w:r>
      <w:r w:rsidR="001905E8">
        <w:rPr>
          <w:rFonts w:hint="eastAsia"/>
        </w:rPr>
        <w:t>。</w:t>
      </w:r>
    </w:p>
    <w:p w:rsidR="00B146E8" w:rsidRDefault="00B146E8" w:rsidP="00B146E8">
      <w:r>
        <w:rPr>
          <w:rFonts w:hint="eastAsia"/>
        </w:rPr>
        <w:t>5.</w:t>
      </w:r>
      <w:r>
        <w:rPr>
          <w:rFonts w:hint="eastAsia"/>
        </w:rPr>
        <w:t>投入人员：实施</w:t>
      </w:r>
      <w:r w:rsidR="001905E8">
        <w:rPr>
          <w:rFonts w:hint="eastAsia"/>
        </w:rPr>
        <w:t>2</w:t>
      </w:r>
      <w:r>
        <w:rPr>
          <w:rFonts w:hint="eastAsia"/>
        </w:rPr>
        <w:t>人，驻场</w:t>
      </w:r>
      <w:r w:rsidR="001905E8">
        <w:rPr>
          <w:rFonts w:hint="eastAsia"/>
        </w:rPr>
        <w:t>1</w:t>
      </w:r>
      <w:r>
        <w:rPr>
          <w:rFonts w:hint="eastAsia"/>
        </w:rPr>
        <w:t>人</w:t>
      </w:r>
      <w:r w:rsidR="001905E8">
        <w:rPr>
          <w:rFonts w:hint="eastAsia"/>
        </w:rPr>
        <w:t>。</w:t>
      </w:r>
    </w:p>
    <w:p w:rsidR="00B146E8" w:rsidRDefault="00B146E8" w:rsidP="00B146E8">
      <w:r>
        <w:rPr>
          <w:rFonts w:hint="eastAsia"/>
        </w:rPr>
        <w:t>6.</w:t>
      </w:r>
      <w:r>
        <w:rPr>
          <w:rFonts w:hint="eastAsia"/>
        </w:rPr>
        <w:t>验收后免费运维期：</w:t>
      </w:r>
      <w:proofErr w:type="gramStart"/>
      <w:r>
        <w:rPr>
          <w:rFonts w:hint="eastAsia"/>
        </w:rPr>
        <w:t>自项目</w:t>
      </w:r>
      <w:proofErr w:type="gramEnd"/>
      <w:r>
        <w:rPr>
          <w:rFonts w:hint="eastAsia"/>
        </w:rPr>
        <w:t>验收后</w:t>
      </w:r>
      <w:r w:rsidR="001905E8">
        <w:rPr>
          <w:rFonts w:hint="eastAsia"/>
        </w:rPr>
        <w:t>3</w:t>
      </w:r>
      <w:r>
        <w:rPr>
          <w:rFonts w:hint="eastAsia"/>
        </w:rPr>
        <w:t>年</w:t>
      </w:r>
      <w:r w:rsidR="001905E8">
        <w:rPr>
          <w:rFonts w:hint="eastAsia"/>
        </w:rPr>
        <w:t>。</w:t>
      </w:r>
    </w:p>
    <w:p w:rsidR="00B146E8" w:rsidRDefault="00B146E8" w:rsidP="00B146E8">
      <w:r>
        <w:rPr>
          <w:rFonts w:hint="eastAsia"/>
        </w:rPr>
        <w:t>7.</w:t>
      </w:r>
      <w:proofErr w:type="gramStart"/>
      <w:r>
        <w:rPr>
          <w:rFonts w:hint="eastAsia"/>
        </w:rPr>
        <w:t>出保后</w:t>
      </w:r>
      <w:proofErr w:type="gramEnd"/>
      <w:r>
        <w:rPr>
          <w:rFonts w:hint="eastAsia"/>
        </w:rPr>
        <w:t>维护费：合同金额</w:t>
      </w:r>
      <w:r w:rsidR="001905E8">
        <w:rPr>
          <w:rFonts w:hint="eastAsia"/>
        </w:rPr>
        <w:t>8</w:t>
      </w:r>
      <w:r>
        <w:rPr>
          <w:rFonts w:hint="eastAsia"/>
        </w:rPr>
        <w:t>%</w:t>
      </w:r>
      <w:r>
        <w:rPr>
          <w:rFonts w:hint="eastAsia"/>
        </w:rPr>
        <w:t>（设备运维费要求小于等于</w:t>
      </w:r>
      <w:r>
        <w:rPr>
          <w:rFonts w:hint="eastAsia"/>
        </w:rPr>
        <w:t>8%</w:t>
      </w:r>
      <w:r>
        <w:rPr>
          <w:rFonts w:hint="eastAsia"/>
        </w:rPr>
        <w:t>）</w:t>
      </w:r>
      <w:r w:rsidR="001905E8">
        <w:rPr>
          <w:rFonts w:hint="eastAsia"/>
        </w:rPr>
        <w:t>。</w:t>
      </w:r>
    </w:p>
    <w:p w:rsidR="00B146E8" w:rsidRDefault="00B146E8" w:rsidP="00B146E8">
      <w:r>
        <w:rPr>
          <w:rFonts w:hint="eastAsia"/>
        </w:rPr>
        <w:t>8.</w:t>
      </w:r>
      <w:r>
        <w:rPr>
          <w:rFonts w:hint="eastAsia"/>
        </w:rPr>
        <w:t>其他要求（巡检服务、培训要求、供应商资质等）</w:t>
      </w:r>
    </w:p>
    <w:p w:rsidR="001905E8" w:rsidRDefault="001905E8" w:rsidP="00B146E8">
      <w:r w:rsidRPr="007716BE">
        <w:rPr>
          <w:rFonts w:ascii="宋体" w:hAnsi="宋体" w:cs="宋体" w:hint="eastAsia"/>
          <w:sz w:val="24"/>
          <w:szCs w:val="24"/>
        </w:rPr>
        <w:t>供应商具有软件的知识产权，与第三方无任何争议，</w:t>
      </w:r>
      <w:r>
        <w:rPr>
          <w:rFonts w:ascii="宋体" w:hAnsi="宋体" w:cs="宋体" w:hint="eastAsia"/>
          <w:sz w:val="24"/>
          <w:szCs w:val="24"/>
        </w:rPr>
        <w:t>每季度提供一次巡检服务，</w:t>
      </w:r>
      <w:r w:rsidRPr="007716BE">
        <w:rPr>
          <w:rFonts w:ascii="宋体" w:hAnsi="宋体" w:cs="宋体" w:hint="eastAsia"/>
          <w:sz w:val="24"/>
          <w:szCs w:val="24"/>
        </w:rPr>
        <w:t>巡检服务提供巡检报告。</w:t>
      </w:r>
      <w:r>
        <w:rPr>
          <w:rFonts w:ascii="宋体" w:hAnsi="宋体" w:cs="宋体" w:hint="eastAsia"/>
          <w:sz w:val="24"/>
          <w:szCs w:val="24"/>
        </w:rPr>
        <w:t>按需进行用户培训</w:t>
      </w:r>
      <w:r w:rsidRPr="001905E8">
        <w:rPr>
          <w:rFonts w:ascii="宋体" w:hAnsi="宋体" w:cs="宋体" w:hint="eastAsia"/>
          <w:sz w:val="24"/>
          <w:szCs w:val="24"/>
        </w:rPr>
        <w:t>，厂家</w:t>
      </w:r>
      <w:r>
        <w:rPr>
          <w:rFonts w:ascii="宋体" w:hAnsi="宋体" w:cs="宋体" w:hint="eastAsia"/>
          <w:sz w:val="24"/>
          <w:szCs w:val="24"/>
        </w:rPr>
        <w:t>负责系统的培训与指导，培训对象包括医生、护士和信息科工程师，并提供新功能使用说明。</w:t>
      </w:r>
      <w:r w:rsidRPr="007716BE">
        <w:rPr>
          <w:rFonts w:ascii="宋体" w:hAnsi="宋体" w:cs="宋体" w:hint="eastAsia"/>
          <w:sz w:val="24"/>
          <w:szCs w:val="24"/>
        </w:rPr>
        <w:t>供应商提供</w:t>
      </w:r>
      <w:bookmarkStart w:id="1" w:name="_Toc11657525"/>
      <w:r w:rsidRPr="007716BE">
        <w:rPr>
          <w:rFonts w:ascii="宋体" w:hAnsi="宋体" w:cs="宋体"/>
          <w:sz w:val="24"/>
          <w:szCs w:val="24"/>
        </w:rPr>
        <w:t>营业执照</w:t>
      </w:r>
      <w:r w:rsidRPr="007716BE">
        <w:rPr>
          <w:rFonts w:ascii="宋体" w:hAnsi="宋体" w:cs="宋体" w:hint="eastAsia"/>
          <w:sz w:val="24"/>
          <w:szCs w:val="24"/>
        </w:rPr>
        <w:t>副本</w:t>
      </w:r>
      <w:r w:rsidRPr="007716BE">
        <w:rPr>
          <w:rFonts w:ascii="宋体" w:hAnsi="宋体" w:cs="宋体"/>
          <w:sz w:val="24"/>
          <w:szCs w:val="24"/>
        </w:rPr>
        <w:t>复印件</w:t>
      </w:r>
      <w:r w:rsidRPr="007716BE">
        <w:rPr>
          <w:rFonts w:ascii="宋体" w:hAnsi="宋体" w:cs="宋体" w:hint="eastAsia"/>
          <w:sz w:val="24"/>
          <w:szCs w:val="24"/>
        </w:rPr>
        <w:t>（三证</w:t>
      </w:r>
      <w:r w:rsidRPr="007716BE">
        <w:rPr>
          <w:rFonts w:ascii="宋体" w:hAnsi="宋体" w:cs="宋体"/>
          <w:sz w:val="24"/>
          <w:szCs w:val="24"/>
        </w:rPr>
        <w:t>合一</w:t>
      </w:r>
      <w:r w:rsidRPr="007716BE">
        <w:rPr>
          <w:rFonts w:ascii="宋体" w:hAnsi="宋体" w:cs="宋体" w:hint="eastAsia"/>
          <w:sz w:val="24"/>
          <w:szCs w:val="24"/>
        </w:rPr>
        <w:t>）</w:t>
      </w:r>
      <w:bookmarkEnd w:id="1"/>
    </w:p>
    <w:sectPr w:rsidR="00190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EB" w:rsidRDefault="00E066EB" w:rsidP="005E035F">
      <w:r>
        <w:separator/>
      </w:r>
    </w:p>
  </w:endnote>
  <w:endnote w:type="continuationSeparator" w:id="0">
    <w:p w:rsidR="00E066EB" w:rsidRDefault="00E066EB" w:rsidP="005E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EB" w:rsidRDefault="00E066EB" w:rsidP="005E035F">
      <w:r>
        <w:separator/>
      </w:r>
    </w:p>
  </w:footnote>
  <w:footnote w:type="continuationSeparator" w:id="0">
    <w:p w:rsidR="00E066EB" w:rsidRDefault="00E066EB" w:rsidP="005E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64238"/>
    <w:multiLevelType w:val="hybridMultilevel"/>
    <w:tmpl w:val="A69AEBB4"/>
    <w:lvl w:ilvl="0" w:tplc="C1A8F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3A3081"/>
    <w:multiLevelType w:val="hybridMultilevel"/>
    <w:tmpl w:val="A69AEBB4"/>
    <w:lvl w:ilvl="0" w:tplc="C1A8F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55"/>
    <w:rsid w:val="000D5055"/>
    <w:rsid w:val="00182FE7"/>
    <w:rsid w:val="001905E8"/>
    <w:rsid w:val="001B6F1E"/>
    <w:rsid w:val="004C7C97"/>
    <w:rsid w:val="00557C8E"/>
    <w:rsid w:val="005E035F"/>
    <w:rsid w:val="006C30EC"/>
    <w:rsid w:val="00743899"/>
    <w:rsid w:val="009A1369"/>
    <w:rsid w:val="00B146E8"/>
    <w:rsid w:val="00B808F0"/>
    <w:rsid w:val="00D07D06"/>
    <w:rsid w:val="00E066EB"/>
    <w:rsid w:val="00E957CF"/>
    <w:rsid w:val="00E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55"/>
    <w:pPr>
      <w:ind w:firstLineChars="200" w:firstLine="420"/>
    </w:pPr>
  </w:style>
  <w:style w:type="table" w:styleId="a4">
    <w:name w:val="Table Grid"/>
    <w:basedOn w:val="a1"/>
    <w:uiPriority w:val="59"/>
    <w:rsid w:val="000D5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qFormat/>
    <w:rsid w:val="000D505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0D505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E0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E035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E0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E035F"/>
    <w:rPr>
      <w:sz w:val="18"/>
      <w:szCs w:val="18"/>
    </w:rPr>
  </w:style>
  <w:style w:type="paragraph" w:customStyle="1" w:styleId="a8">
    <w:name w:val="参数正文"/>
    <w:basedOn w:val="a"/>
    <w:link w:val="a9"/>
    <w:autoRedefine/>
    <w:qFormat/>
    <w:rsid w:val="00EA450D"/>
    <w:pPr>
      <w:spacing w:line="360" w:lineRule="auto"/>
      <w:ind w:firstLineChars="200" w:firstLine="480"/>
      <w:jc w:val="left"/>
    </w:pPr>
    <w:rPr>
      <w:rFonts w:ascii="宋体" w:eastAsia="等线" w:hAnsi="宋体" w:cs="Times New Roman"/>
      <w:sz w:val="24"/>
      <w:szCs w:val="24"/>
    </w:rPr>
  </w:style>
  <w:style w:type="character" w:customStyle="1" w:styleId="a9">
    <w:name w:val="参数正文 字符"/>
    <w:basedOn w:val="a0"/>
    <w:link w:val="a8"/>
    <w:autoRedefine/>
    <w:qFormat/>
    <w:rsid w:val="00EA450D"/>
    <w:rPr>
      <w:rFonts w:ascii="宋体" w:eastAsia="等线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55"/>
    <w:pPr>
      <w:ind w:firstLineChars="200" w:firstLine="420"/>
    </w:pPr>
  </w:style>
  <w:style w:type="table" w:styleId="a4">
    <w:name w:val="Table Grid"/>
    <w:basedOn w:val="a1"/>
    <w:uiPriority w:val="59"/>
    <w:rsid w:val="000D5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qFormat/>
    <w:rsid w:val="000D505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0D505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E0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E035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E0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E035F"/>
    <w:rPr>
      <w:sz w:val="18"/>
      <w:szCs w:val="18"/>
    </w:rPr>
  </w:style>
  <w:style w:type="paragraph" w:customStyle="1" w:styleId="a8">
    <w:name w:val="参数正文"/>
    <w:basedOn w:val="a"/>
    <w:link w:val="a9"/>
    <w:autoRedefine/>
    <w:qFormat/>
    <w:rsid w:val="00EA450D"/>
    <w:pPr>
      <w:spacing w:line="360" w:lineRule="auto"/>
      <w:ind w:firstLineChars="200" w:firstLine="480"/>
      <w:jc w:val="left"/>
    </w:pPr>
    <w:rPr>
      <w:rFonts w:ascii="宋体" w:eastAsia="等线" w:hAnsi="宋体" w:cs="Times New Roman"/>
      <w:sz w:val="24"/>
      <w:szCs w:val="24"/>
    </w:rPr>
  </w:style>
  <w:style w:type="character" w:customStyle="1" w:styleId="a9">
    <w:name w:val="参数正文 字符"/>
    <w:basedOn w:val="a0"/>
    <w:link w:val="a8"/>
    <w:autoRedefine/>
    <w:qFormat/>
    <w:rsid w:val="00EA450D"/>
    <w:rPr>
      <w:rFonts w:ascii="宋体" w:eastAsia="等线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胡佳迎</dc:creator>
  <cp:lastModifiedBy>M0052</cp:lastModifiedBy>
  <cp:revision>3</cp:revision>
  <dcterms:created xsi:type="dcterms:W3CDTF">2025-02-13T05:51:00Z</dcterms:created>
  <dcterms:modified xsi:type="dcterms:W3CDTF">2025-02-13T05:51:00Z</dcterms:modified>
</cp:coreProperties>
</file>