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50B" w:rsidRPr="00AD150B" w:rsidRDefault="00AD150B" w:rsidP="00AD150B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D150B">
        <w:rPr>
          <w:rFonts w:ascii="等线" w:eastAsia="等线" w:hAnsi="等线" w:cs="宋体" w:hint="eastAsia"/>
          <w:b/>
          <w:bCs/>
          <w:color w:val="000000"/>
          <w:kern w:val="0"/>
          <w:sz w:val="32"/>
          <w:szCs w:val="32"/>
        </w:rPr>
        <w:t>复旦大学附属肿瘤医院需求参数确认单（设备采购）</w:t>
      </w:r>
    </w:p>
    <w:p w:rsidR="00AD150B" w:rsidRPr="00AD150B" w:rsidRDefault="00AD150B" w:rsidP="00AD150B">
      <w:pPr>
        <w:rPr>
          <w:rFonts w:ascii="宋体" w:eastAsia="宋体" w:hAnsi="宋体" w:cs="宋体"/>
          <w:kern w:val="0"/>
          <w:sz w:val="24"/>
          <w:szCs w:val="24"/>
        </w:rPr>
      </w:pPr>
      <w:r w:rsidRPr="00AD150B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需求参数确认清单：（确认以下参数客观明确，非排他、非歧视，报价符合市场规律）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9"/>
        <w:gridCol w:w="3684"/>
        <w:gridCol w:w="3027"/>
        <w:gridCol w:w="4770"/>
      </w:tblGrid>
      <w:tr w:rsidR="00AD150B" w:rsidRPr="00AD150B" w:rsidTr="00AD150B">
        <w:trPr>
          <w:trHeight w:val="312"/>
          <w:tblCellSpacing w:w="0" w:type="dxa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需求指标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参数范围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指标重要性</w:t>
            </w:r>
          </w:p>
        </w:tc>
      </w:tr>
      <w:tr w:rsidR="00AD150B" w:rsidRPr="00AD150B" w:rsidTr="00AD150B">
        <w:trPr>
          <w:trHeight w:val="295"/>
          <w:tblCellSpacing w:w="0" w:type="dxa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产品名称及单位</w:t>
            </w:r>
          </w:p>
        </w:tc>
        <w:tc>
          <w:tcPr>
            <w:tcW w:w="1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采购双极电凝</w:t>
            </w:r>
            <w:proofErr w:type="gramStart"/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镊</w:t>
            </w:r>
            <w:proofErr w:type="gramEnd"/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（可重复消毒）</w:t>
            </w:r>
          </w:p>
        </w:tc>
      </w:tr>
      <w:tr w:rsidR="00AD150B" w:rsidRPr="00AD150B" w:rsidTr="00AD150B">
        <w:trPr>
          <w:trHeight w:val="295"/>
          <w:tblCellSpacing w:w="0" w:type="dxa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适应症</w:t>
            </w:r>
          </w:p>
        </w:tc>
        <w:tc>
          <w:tcPr>
            <w:tcW w:w="1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产品供手术时与高频电凝设备和/或吸引器配套进行电凝、钝切、照明、</w:t>
            </w:r>
            <w:proofErr w:type="gramStart"/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刮爬及</w:t>
            </w:r>
            <w:proofErr w:type="gramEnd"/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吸除用。</w:t>
            </w:r>
          </w:p>
        </w:tc>
      </w:tr>
      <w:tr w:rsidR="00AD150B" w:rsidRPr="00AD150B" w:rsidTr="00AD150B">
        <w:trPr>
          <w:trHeight w:val="331"/>
          <w:tblCellSpacing w:w="0" w:type="dxa"/>
        </w:trPr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技术参数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镊</w:t>
            </w:r>
            <w:proofErr w:type="gramEnd"/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身长度：190mm；230mm</w:t>
            </w:r>
            <w:proofErr w:type="gramStart"/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镊</w:t>
            </w:r>
            <w:proofErr w:type="gramEnd"/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尖长度：5mm</w:t>
            </w:r>
          </w:p>
          <w:p w:rsidR="00AD150B" w:rsidRPr="00AD150B" w:rsidRDefault="00AD150B" w:rsidP="00AD150B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镊</w:t>
            </w:r>
            <w:proofErr w:type="gramEnd"/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尖闭合长度：1-2mm（保证1mm接触）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镊</w:t>
            </w:r>
            <w:proofErr w:type="gramEnd"/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尖上宽度：1.2mm</w:t>
            </w:r>
            <w:proofErr w:type="gramStart"/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镊</w:t>
            </w:r>
            <w:proofErr w:type="gramEnd"/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尖下宽度：1.3mm</w:t>
            </w:r>
            <w:proofErr w:type="gramStart"/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镊</w:t>
            </w:r>
            <w:proofErr w:type="gramEnd"/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尖倒角：30°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ind w:firstLine="2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★</w:t>
            </w:r>
          </w:p>
        </w:tc>
      </w:tr>
      <w:tr w:rsidR="00AD150B" w:rsidRPr="00AD150B" w:rsidTr="00AD150B">
        <w:trPr>
          <w:trHeight w:val="29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不锈钢材料厚度：3mm（190长）；2.5mm（230长）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ind w:firstLine="2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☆</w:t>
            </w:r>
          </w:p>
        </w:tc>
      </w:tr>
      <w:tr w:rsidR="00AD150B" w:rsidRPr="00AD150B" w:rsidTr="00AD150B">
        <w:trPr>
          <w:trHeight w:val="29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产品材质：不锈钢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不锈钢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ind w:firstLine="2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☆</w:t>
            </w:r>
          </w:p>
        </w:tc>
      </w:tr>
      <w:tr w:rsidR="00AD150B" w:rsidRPr="00AD150B" w:rsidTr="00AD150B">
        <w:trPr>
          <w:trHeight w:val="29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与高频手术设备使用：市面主流产品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大部分高频电刀主机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ind w:firstLine="2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#</w:t>
            </w:r>
          </w:p>
        </w:tc>
      </w:tr>
      <w:tr w:rsidR="00AD150B" w:rsidRPr="00AD150B" w:rsidTr="00AD150B">
        <w:trPr>
          <w:trHeight w:val="29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灭菌方式：环氧乙烷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环氧乙烷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ind w:firstLine="2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★</w:t>
            </w:r>
          </w:p>
        </w:tc>
      </w:tr>
      <w:tr w:rsidR="00AD150B" w:rsidRPr="00AD150B" w:rsidTr="00AD150B">
        <w:trPr>
          <w:trHeight w:val="286"/>
          <w:tblCellSpacing w:w="0" w:type="dxa"/>
        </w:trPr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商务参数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交货期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≤3天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ind w:firstLine="2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★</w:t>
            </w:r>
          </w:p>
        </w:tc>
      </w:tr>
      <w:tr w:rsidR="00AD150B" w:rsidRPr="00AD150B" w:rsidTr="00AD150B">
        <w:trPr>
          <w:trHeight w:val="28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厂家逐级授权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150B" w:rsidRPr="00AD150B" w:rsidRDefault="00AD150B" w:rsidP="00AD150B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≤3级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ind w:firstLine="2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★</w:t>
            </w:r>
          </w:p>
        </w:tc>
      </w:tr>
      <w:tr w:rsidR="00AD150B" w:rsidRPr="00AD150B" w:rsidTr="00AD150B">
        <w:trPr>
          <w:trHeight w:val="28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彩页及样品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需提供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ind w:firstLine="2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★</w:t>
            </w:r>
          </w:p>
        </w:tc>
      </w:tr>
      <w:tr w:rsidR="00AD150B" w:rsidRPr="00AD150B" w:rsidTr="00AD150B">
        <w:trPr>
          <w:trHeight w:val="286"/>
          <w:tblCellSpacing w:w="0" w:type="dxa"/>
        </w:trPr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售后服务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厂家售后服务承诺书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150B" w:rsidRPr="00AD150B" w:rsidRDefault="00AD150B" w:rsidP="00AD150B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厂家售后服务承诺书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ind w:firstLine="2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★</w:t>
            </w:r>
          </w:p>
        </w:tc>
      </w:tr>
      <w:tr w:rsidR="00AD150B" w:rsidRPr="00AD150B" w:rsidTr="00AD150B">
        <w:trPr>
          <w:trHeight w:val="28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厂家质量保证协议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150B" w:rsidRPr="00AD150B" w:rsidRDefault="00AD150B" w:rsidP="00AD150B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厂家质量保证协议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ind w:firstLine="2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★</w:t>
            </w:r>
          </w:p>
        </w:tc>
      </w:tr>
      <w:tr w:rsidR="00AD150B" w:rsidRPr="00AD150B" w:rsidTr="00AD150B">
        <w:trPr>
          <w:trHeight w:val="28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厂家产品质量解决方案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150B" w:rsidRPr="00AD150B" w:rsidRDefault="00AD150B" w:rsidP="00AD150B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厂家产品质量解决方案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ind w:firstLine="2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★</w:t>
            </w:r>
          </w:p>
        </w:tc>
      </w:tr>
      <w:tr w:rsidR="00AD150B" w:rsidRPr="00AD150B" w:rsidTr="00AD150B">
        <w:trPr>
          <w:trHeight w:val="28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客诉调查</w:t>
            </w:r>
            <w:proofErr w:type="gramEnd"/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报告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150B" w:rsidRPr="00AD150B" w:rsidRDefault="00AD150B" w:rsidP="00AD150B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客诉调查</w:t>
            </w:r>
            <w:proofErr w:type="gramEnd"/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报告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ind w:firstLine="2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★</w:t>
            </w:r>
          </w:p>
        </w:tc>
      </w:tr>
      <w:tr w:rsidR="00AD150B" w:rsidRPr="00AD150B" w:rsidTr="00AD150B">
        <w:trPr>
          <w:trHeight w:val="28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供货断货解决方案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150B" w:rsidRPr="00AD150B" w:rsidRDefault="00AD150B" w:rsidP="00AD150B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供货断货解决方案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ind w:firstLine="2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★</w:t>
            </w:r>
          </w:p>
        </w:tc>
      </w:tr>
      <w:tr w:rsidR="00AD150B" w:rsidRPr="00AD150B" w:rsidTr="00AD150B">
        <w:trPr>
          <w:trHeight w:val="151"/>
          <w:tblCellSpacing w:w="0" w:type="dxa"/>
        </w:trPr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配置清单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双极电凝</w:t>
            </w:r>
            <w:proofErr w:type="gramStart"/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镊</w:t>
            </w:r>
            <w:proofErr w:type="gramEnd"/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150B" w:rsidRPr="00AD150B" w:rsidRDefault="00AD150B" w:rsidP="00AD150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双极电凝镊</w:t>
            </w:r>
            <w:bookmarkStart w:id="0" w:name="_GoBack"/>
            <w:bookmarkEnd w:id="0"/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ind w:firstLine="2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△</w:t>
            </w:r>
          </w:p>
        </w:tc>
      </w:tr>
      <w:tr w:rsidR="00AD150B" w:rsidRPr="00AD150B" w:rsidTr="00AD150B">
        <w:trPr>
          <w:trHeight w:val="30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保护盒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150B" w:rsidRPr="00AD150B" w:rsidRDefault="00AD150B" w:rsidP="00AD150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可夹式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ind w:firstLine="2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△</w:t>
            </w:r>
          </w:p>
        </w:tc>
      </w:tr>
      <w:tr w:rsidR="00AD150B" w:rsidRPr="00AD150B" w:rsidTr="00AD150B">
        <w:trPr>
          <w:trHeight w:val="151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保护套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150B" w:rsidRPr="00AD150B" w:rsidRDefault="00AD150B" w:rsidP="00AD150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长度≥10mm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ind w:firstLine="2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△</w:t>
            </w:r>
          </w:p>
        </w:tc>
      </w:tr>
      <w:tr w:rsidR="00AD150B" w:rsidRPr="00AD150B" w:rsidTr="00AD150B">
        <w:trPr>
          <w:trHeight w:val="151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电源线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150B" w:rsidRPr="00AD150B" w:rsidRDefault="00AD150B" w:rsidP="00AD150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长度≥3000mm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ind w:firstLine="2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△</w:t>
            </w:r>
          </w:p>
        </w:tc>
      </w:tr>
      <w:tr w:rsidR="00AD150B" w:rsidRPr="00AD150B" w:rsidTr="00AD150B">
        <w:trPr>
          <w:trHeight w:val="286"/>
          <w:tblCellSpacing w:w="0" w:type="dxa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市场价格</w:t>
            </w:r>
          </w:p>
        </w:tc>
        <w:tc>
          <w:tcPr>
            <w:tcW w:w="1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0B" w:rsidRPr="00AD150B" w:rsidRDefault="00AD150B" w:rsidP="00AD150B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50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AD150B" w:rsidRPr="00AD150B" w:rsidRDefault="00AD150B" w:rsidP="00AD150B">
      <w:pPr>
        <w:rPr>
          <w:rFonts w:ascii="宋体" w:eastAsia="宋体" w:hAnsi="宋体" w:cs="宋体"/>
          <w:kern w:val="0"/>
          <w:sz w:val="24"/>
          <w:szCs w:val="24"/>
        </w:rPr>
      </w:pPr>
      <w:r w:rsidRPr="00AD150B">
        <w:rPr>
          <w:rFonts w:ascii="仿宋_GB2312" w:eastAsia="仿宋_GB2312" w:hAnsi="宋体" w:cs="宋体" w:hint="eastAsia"/>
          <w:color w:val="000000"/>
          <w:kern w:val="0"/>
          <w:sz w:val="16"/>
          <w:szCs w:val="16"/>
        </w:rPr>
        <w:t>*：满足请填</w:t>
      </w:r>
      <w:r w:rsidRPr="00AD150B">
        <w:rPr>
          <w:rFonts w:ascii="等线" w:eastAsia="等线" w:hAnsi="等线" w:cs="宋体" w:hint="eastAsia"/>
          <w:color w:val="000000"/>
          <w:kern w:val="0"/>
          <w:sz w:val="16"/>
          <w:szCs w:val="16"/>
        </w:rPr>
        <w:t>√</w:t>
      </w:r>
      <w:r w:rsidRPr="00AD150B">
        <w:rPr>
          <w:rFonts w:ascii="仿宋_GB2312" w:eastAsia="仿宋_GB2312" w:hAnsi="宋体" w:cs="宋体" w:hint="eastAsia"/>
          <w:color w:val="000000"/>
          <w:kern w:val="0"/>
          <w:sz w:val="16"/>
          <w:szCs w:val="16"/>
        </w:rPr>
        <w:t>，不满足请填</w:t>
      </w:r>
      <w:r w:rsidRPr="00AD150B">
        <w:rPr>
          <w:rFonts w:ascii="等线" w:eastAsia="等线" w:hAnsi="等线" w:cs="宋体" w:hint="eastAsia"/>
          <w:color w:val="000000"/>
          <w:kern w:val="0"/>
          <w:sz w:val="16"/>
          <w:szCs w:val="16"/>
        </w:rPr>
        <w:t>◊</w:t>
      </w:r>
      <w:r w:rsidRPr="00AD150B">
        <w:rPr>
          <w:rFonts w:ascii="仿宋_GB2312" w:eastAsia="仿宋_GB2312" w:hAnsi="宋体" w:cs="宋体" w:hint="eastAsia"/>
          <w:color w:val="000000"/>
          <w:kern w:val="0"/>
          <w:sz w:val="16"/>
          <w:szCs w:val="16"/>
        </w:rPr>
        <w:t>。指标按重要性分为“★”、“☆”、“#”和“△”。★代表实质性指标，不满足该指标项将导致投标被拒绝，☆代表优质优价指标，#代表重要指标，△则表示一般指标项。</w:t>
      </w:r>
    </w:p>
    <w:p w:rsidR="00715FBD" w:rsidRPr="00AD150B" w:rsidRDefault="00715FBD"/>
    <w:sectPr w:rsidR="00715FBD" w:rsidRPr="00AD150B" w:rsidSect="00AD15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0B"/>
    <w:rsid w:val="00715FBD"/>
    <w:rsid w:val="00AD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0552A-CFE6-4A7D-A704-7BC8D53A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shca-m</dc:creator>
  <cp:keywords/>
  <dc:description/>
  <cp:lastModifiedBy>shca-m</cp:lastModifiedBy>
  <cp:revision>1</cp:revision>
  <dcterms:created xsi:type="dcterms:W3CDTF">2025-04-21T08:54:00Z</dcterms:created>
  <dcterms:modified xsi:type="dcterms:W3CDTF">2025-04-21T08:55:00Z</dcterms:modified>
</cp:coreProperties>
</file>