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89" w:rsidRDefault="000C57DE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专业技术服务招标参数</w:t>
      </w:r>
    </w:p>
    <w:p w:rsidR="00741A89" w:rsidRDefault="00741A89">
      <w:pPr>
        <w:rPr>
          <w:b/>
          <w:bCs/>
        </w:rPr>
      </w:pPr>
    </w:p>
    <w:p w:rsidR="00741A89" w:rsidRDefault="000C57DE">
      <w:pPr>
        <w:pStyle w:val="1"/>
        <w:numPr>
          <w:ilvl w:val="0"/>
          <w:numId w:val="1"/>
        </w:numPr>
        <w:tabs>
          <w:tab w:val="left" w:pos="426"/>
        </w:tabs>
        <w:ind w:left="0" w:firstLineChars="0" w:firstLine="0"/>
        <w:rPr>
          <w:b/>
          <w:bCs/>
        </w:rPr>
      </w:pPr>
      <w:r>
        <w:rPr>
          <w:rFonts w:hint="eastAsia"/>
          <w:b/>
          <w:bCs/>
        </w:rPr>
        <w:t>产品清单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5"/>
        <w:gridCol w:w="715"/>
        <w:gridCol w:w="4939"/>
      </w:tblGrid>
      <w:tr w:rsidR="00741A89">
        <w:trPr>
          <w:trHeight w:val="4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9" w:rsidRDefault="000C57DE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rFonts w:hint="eastAsia"/>
                <w:b/>
              </w:rPr>
              <w:t>技术服务名称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9" w:rsidRDefault="000C57DE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9" w:rsidRDefault="000C57DE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9" w:rsidRDefault="000C57DE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rFonts w:hint="eastAsia"/>
                <w:b/>
              </w:rPr>
              <w:t>技术服务简介</w:t>
            </w:r>
          </w:p>
        </w:tc>
      </w:tr>
      <w:tr w:rsidR="00741A89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9" w:rsidRDefault="000C57DE">
            <w:pPr>
              <w:spacing w:line="360" w:lineRule="auto"/>
            </w:pPr>
            <w:r>
              <w:rPr>
                <w:rFonts w:hint="eastAsia"/>
              </w:rPr>
              <w:t>应用于</w:t>
            </w:r>
            <w:r>
              <w:rPr>
                <w:rFonts w:hint="eastAsia"/>
              </w:rPr>
              <w:t>M</w:t>
            </w:r>
            <w:r>
              <w:t>RD</w:t>
            </w:r>
            <w:r>
              <w:rPr>
                <w:rFonts w:hint="eastAsia"/>
              </w:rPr>
              <w:t>检测的肿瘤样本运输存储及肿瘤样本</w:t>
            </w:r>
            <w:r>
              <w:rPr>
                <w:rFonts w:hint="eastAsia"/>
              </w:rPr>
              <w:t>M</w:t>
            </w:r>
            <w:r>
              <w:t>RD</w:t>
            </w:r>
            <w:r>
              <w:rPr>
                <w:rFonts w:hint="eastAsia"/>
              </w:rPr>
              <w:t>检测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9" w:rsidRDefault="000C57DE">
            <w:pPr>
              <w:spacing w:line="360" w:lineRule="auto"/>
              <w:jc w:val="center"/>
            </w:pPr>
            <w:r>
              <w:t>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9" w:rsidRDefault="000C57DE">
            <w:pPr>
              <w:spacing w:line="360" w:lineRule="auto"/>
              <w:jc w:val="center"/>
            </w:pPr>
            <w:r>
              <w:t>150</w:t>
            </w:r>
            <w:r>
              <w:rPr>
                <w:rFonts w:hint="eastAsia"/>
              </w:rPr>
              <w:t>对组织；</w:t>
            </w:r>
            <w:r>
              <w:rPr>
                <w:rFonts w:hint="eastAsia"/>
              </w:rPr>
              <w:t>3</w:t>
            </w:r>
            <w:r>
              <w:t>50</w:t>
            </w:r>
            <w:r>
              <w:rPr>
                <w:rFonts w:hint="eastAsia"/>
              </w:rPr>
              <w:t>例血浆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89" w:rsidRDefault="000C57DE">
            <w:pPr>
              <w:spacing w:line="360" w:lineRule="auto"/>
            </w:pPr>
            <w:r>
              <w:rPr>
                <w:rFonts w:hint="eastAsia"/>
              </w:rPr>
              <w:t>需提供合格的</w:t>
            </w:r>
            <w:r>
              <w:rPr>
                <w:rFonts w:ascii="Times New Roman" w:hAnsi="Times New Roman"/>
                <w:szCs w:val="21"/>
              </w:rPr>
              <w:t>样本采集耗材包，样本转运和保存</w:t>
            </w:r>
            <w:r>
              <w:rPr>
                <w:rFonts w:ascii="Times New Roman" w:hAnsi="Times New Roman" w:hint="eastAsia"/>
                <w:szCs w:val="21"/>
              </w:rPr>
              <w:t>服务，</w:t>
            </w:r>
            <w:r>
              <w:rPr>
                <w:rFonts w:hint="eastAsia"/>
              </w:rPr>
              <w:t>对肿瘤组织样本进行全外显子检测（检测近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万个基因），再针对每个患者肿瘤组织的突变信息来进行个性化的</w:t>
            </w:r>
            <w:r>
              <w:rPr>
                <w:rFonts w:hint="eastAsia"/>
              </w:rPr>
              <w:t xml:space="preserve"> panel </w:t>
            </w:r>
            <w:r>
              <w:rPr>
                <w:rFonts w:hint="eastAsia"/>
              </w:rPr>
              <w:t>定制（每个患者所定制的检测位点都是不一样的）。监测时通过对这些个性化位点的超高深度测序，追踪血液中的肿瘤残留。</w:t>
            </w:r>
          </w:p>
        </w:tc>
      </w:tr>
    </w:tbl>
    <w:p w:rsidR="00741A89" w:rsidRDefault="00741A89"/>
    <w:p w:rsidR="00741A89" w:rsidRDefault="000C57D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二、技术参数（自行修改）</w:t>
      </w:r>
    </w:p>
    <w:p w:rsidR="00741A89" w:rsidRDefault="000C57DE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 xml:space="preserve">1. </w:t>
      </w:r>
      <w:r>
        <w:rPr>
          <w:rFonts w:hint="eastAsia"/>
          <w:b/>
        </w:rPr>
        <w:t>行业内专业技术服务资质：</w:t>
      </w:r>
    </w:p>
    <w:p w:rsidR="00741A89" w:rsidRDefault="000C57DE">
      <w:pPr>
        <w:pStyle w:val="1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全球</w:t>
      </w:r>
      <w:r>
        <w:rPr>
          <w:rFonts w:hint="eastAsia"/>
        </w:rPr>
        <w:t>M</w:t>
      </w:r>
      <w:r>
        <w:t>RD</w:t>
      </w:r>
      <w:r>
        <w:rPr>
          <w:rFonts w:hint="eastAsia"/>
        </w:rPr>
        <w:t>技术领先服务商。</w:t>
      </w:r>
    </w:p>
    <w:p w:rsidR="00741A89" w:rsidRDefault="000C57DE">
      <w:pPr>
        <w:pStyle w:val="1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具有医学检验资质。</w:t>
      </w:r>
    </w:p>
    <w:p w:rsidR="00741A89" w:rsidRDefault="000C57DE">
      <w:pPr>
        <w:pStyle w:val="1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具有至少</w:t>
      </w:r>
      <w:r>
        <w:rPr>
          <w:rFonts w:hint="eastAsia"/>
        </w:rPr>
        <w:t>4</w:t>
      </w:r>
      <w:r>
        <w:rPr>
          <w:rFonts w:hint="eastAsia"/>
        </w:rPr>
        <w:t>项</w:t>
      </w:r>
      <w:r>
        <w:rPr>
          <w:rFonts w:hint="eastAsia"/>
        </w:rPr>
        <w:t>I</w:t>
      </w:r>
      <w:r>
        <w:t>SO</w:t>
      </w:r>
      <w:r>
        <w:rPr>
          <w:rFonts w:hint="eastAsia"/>
        </w:rPr>
        <w:t>资质检测服务商。</w:t>
      </w:r>
    </w:p>
    <w:p w:rsidR="00741A89" w:rsidRDefault="000C57DE">
      <w:pPr>
        <w:pStyle w:val="1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b/>
        </w:rPr>
        <w:t>技术服务参数</w:t>
      </w:r>
      <w:r>
        <w:rPr>
          <w:rFonts w:hint="eastAsia"/>
          <w:b/>
        </w:rPr>
        <w:t>：</w:t>
      </w:r>
    </w:p>
    <w:p w:rsidR="00741A89" w:rsidRDefault="000C57DE">
      <w:pPr>
        <w:pStyle w:val="1"/>
        <w:numPr>
          <w:ilvl w:val="0"/>
          <w:numId w:val="4"/>
        </w:numPr>
        <w:spacing w:line="360" w:lineRule="auto"/>
        <w:ind w:rightChars="100" w:right="210" w:firstLineChars="0"/>
      </w:pPr>
      <w:r>
        <w:rPr>
          <w:rFonts w:hint="eastAsia"/>
        </w:rPr>
        <w:t>采集耗材包适用于</w:t>
      </w:r>
      <w:r>
        <w:rPr>
          <w:rFonts w:hint="eastAsia"/>
        </w:rPr>
        <w:t>M</w:t>
      </w:r>
      <w:r>
        <w:t>RD</w:t>
      </w:r>
      <w:r>
        <w:rPr>
          <w:rFonts w:hint="eastAsia"/>
        </w:rPr>
        <w:t>检测。</w:t>
      </w:r>
    </w:p>
    <w:p w:rsidR="00741A89" w:rsidRDefault="000C57DE">
      <w:pPr>
        <w:pStyle w:val="1"/>
        <w:numPr>
          <w:ilvl w:val="0"/>
          <w:numId w:val="4"/>
        </w:numPr>
        <w:spacing w:line="360" w:lineRule="auto"/>
        <w:ind w:rightChars="100" w:right="210" w:firstLineChars="0"/>
      </w:pPr>
      <w:r>
        <w:rPr>
          <w:rFonts w:hint="eastAsia"/>
        </w:rPr>
        <w:t>运输公司具有临床试验样本运输资质，</w:t>
      </w:r>
      <w:r>
        <w:rPr>
          <w:rFonts w:hint="eastAsia"/>
        </w:rPr>
        <w:t>7</w:t>
      </w:r>
      <w:r>
        <w:t>2</w:t>
      </w:r>
      <w:r>
        <w:rPr>
          <w:rFonts w:hint="eastAsia"/>
        </w:rPr>
        <w:t>小时内常温运输到检测地点。</w:t>
      </w:r>
    </w:p>
    <w:p w:rsidR="00741A89" w:rsidRDefault="000C57DE">
      <w:pPr>
        <w:pStyle w:val="1"/>
        <w:numPr>
          <w:ilvl w:val="0"/>
          <w:numId w:val="4"/>
        </w:numPr>
        <w:spacing w:line="360" w:lineRule="auto"/>
        <w:ind w:rightChars="100" w:right="210" w:firstLineChars="0"/>
      </w:pPr>
      <w:r>
        <w:rPr>
          <w:rFonts w:hint="eastAsia"/>
        </w:rPr>
        <w:t>样本存储条件适用于</w:t>
      </w:r>
      <w:r>
        <w:rPr>
          <w:rFonts w:hint="eastAsia"/>
        </w:rPr>
        <w:t>M</w:t>
      </w:r>
      <w:r>
        <w:t>RD</w:t>
      </w:r>
      <w:r>
        <w:rPr>
          <w:rFonts w:hint="eastAsia"/>
        </w:rPr>
        <w:t>检测。</w:t>
      </w:r>
    </w:p>
    <w:p w:rsidR="00741A89" w:rsidRDefault="000C57DE">
      <w:pPr>
        <w:pStyle w:val="1"/>
        <w:numPr>
          <w:ilvl w:val="0"/>
          <w:numId w:val="4"/>
        </w:numPr>
        <w:spacing w:line="360" w:lineRule="auto"/>
        <w:ind w:rightChars="100" w:right="210" w:firstLineChars="0"/>
      </w:pPr>
      <w:r>
        <w:rPr>
          <w:rFonts w:hint="eastAsia"/>
        </w:rPr>
        <w:t>检测方法：</w:t>
      </w:r>
      <w:r>
        <w:rPr>
          <w:rFonts w:hint="eastAsia"/>
        </w:rPr>
        <w:t>W</w:t>
      </w:r>
      <w:r>
        <w:t>ES+</w:t>
      </w:r>
      <w:r>
        <w:rPr>
          <w:rFonts w:hint="eastAsia"/>
        </w:rPr>
        <w:t>位点监测</w:t>
      </w:r>
    </w:p>
    <w:p w:rsidR="00741A89" w:rsidRDefault="000C57DE">
      <w:pPr>
        <w:pStyle w:val="1"/>
        <w:numPr>
          <w:ilvl w:val="0"/>
          <w:numId w:val="4"/>
        </w:numPr>
        <w:spacing w:line="360" w:lineRule="auto"/>
        <w:ind w:rightChars="100" w:right="210" w:firstLineChars="0"/>
      </w:pPr>
      <w:r>
        <w:t>WES</w:t>
      </w:r>
      <w:r>
        <w:rPr>
          <w:rFonts w:hint="eastAsia"/>
        </w:rPr>
        <w:t>组织样本不低于</w:t>
      </w:r>
      <w:r>
        <w:rPr>
          <w:rFonts w:hint="eastAsia"/>
        </w:rPr>
        <w:t>2</w:t>
      </w:r>
      <w:r>
        <w:t>5G</w:t>
      </w:r>
      <w:r>
        <w:rPr>
          <w:rFonts w:hint="eastAsia"/>
        </w:rPr>
        <w:t>数据量，血液对照样本不低于</w:t>
      </w:r>
      <w:r>
        <w:rPr>
          <w:rFonts w:hint="eastAsia"/>
        </w:rPr>
        <w:t>6</w:t>
      </w:r>
      <w:r>
        <w:t>G</w:t>
      </w:r>
      <w:r>
        <w:rPr>
          <w:rFonts w:hint="eastAsia"/>
        </w:rPr>
        <w:t>数据量</w:t>
      </w:r>
    </w:p>
    <w:p w:rsidR="00741A89" w:rsidRDefault="000C57DE">
      <w:pPr>
        <w:pStyle w:val="1"/>
        <w:numPr>
          <w:ilvl w:val="0"/>
          <w:numId w:val="4"/>
        </w:numPr>
        <w:spacing w:line="360" w:lineRule="auto"/>
        <w:ind w:rightChars="100" w:right="210" w:firstLineChars="0"/>
      </w:pPr>
      <w:r>
        <w:rPr>
          <w:rFonts w:hint="eastAsia"/>
        </w:rPr>
        <w:t>监测测序深度平均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万</w:t>
      </w:r>
      <w:r>
        <w:rPr>
          <w:rFonts w:hint="eastAsia"/>
        </w:rPr>
        <w:t>X</w:t>
      </w:r>
    </w:p>
    <w:p w:rsidR="00741A89" w:rsidRDefault="000C57DE">
      <w:pPr>
        <w:pStyle w:val="1"/>
        <w:numPr>
          <w:ilvl w:val="0"/>
          <w:numId w:val="4"/>
        </w:numPr>
        <w:spacing w:line="360" w:lineRule="auto"/>
        <w:ind w:rightChars="100" w:right="210" w:firstLineChars="0"/>
      </w:pPr>
      <w:r>
        <w:rPr>
          <w:rFonts w:hint="eastAsia"/>
        </w:rPr>
        <w:t>国产测序仪测序</w:t>
      </w:r>
    </w:p>
    <w:p w:rsidR="00741A89" w:rsidRDefault="000C57DE">
      <w:pPr>
        <w:pStyle w:val="1"/>
        <w:numPr>
          <w:ilvl w:val="0"/>
          <w:numId w:val="4"/>
        </w:numPr>
        <w:spacing w:line="360" w:lineRule="auto"/>
        <w:ind w:rightChars="100" w:right="210" w:firstLineChars="0"/>
      </w:pPr>
      <w:r>
        <w:t>对下机数据</w:t>
      </w:r>
      <w:r>
        <w:t>QC</w:t>
      </w:r>
      <w:r>
        <w:t>分析。通过</w:t>
      </w:r>
      <w:r>
        <w:t>QC</w:t>
      </w:r>
      <w:r>
        <w:t>各项指标。</w:t>
      </w:r>
    </w:p>
    <w:p w:rsidR="00741A89" w:rsidRDefault="000C57DE">
      <w:pPr>
        <w:pStyle w:val="1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交付期限：</w:t>
      </w:r>
    </w:p>
    <w:p w:rsidR="00741A89" w:rsidRDefault="000C57DE">
      <w:pPr>
        <w:pStyle w:val="1"/>
        <w:spacing w:line="360" w:lineRule="auto"/>
        <w:ind w:left="567" w:firstLineChars="67" w:firstLine="141"/>
      </w:pPr>
      <w:r>
        <w:rPr>
          <w:rFonts w:hint="eastAsia"/>
        </w:rPr>
        <w:t>样本到库后</w:t>
      </w:r>
      <w:r>
        <w:t>3</w:t>
      </w:r>
      <w:r>
        <w:rPr>
          <w:rFonts w:hint="eastAsia"/>
        </w:rPr>
        <w:t>个自然月内完成。</w:t>
      </w:r>
    </w:p>
    <w:p w:rsidR="00741A89" w:rsidRDefault="000C57DE">
      <w:pPr>
        <w:pStyle w:val="1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交付形式：</w:t>
      </w:r>
    </w:p>
    <w:p w:rsidR="00741A89" w:rsidRDefault="000C57DE">
      <w:pPr>
        <w:pStyle w:val="1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合适的采样耗材包；</w:t>
      </w:r>
    </w:p>
    <w:p w:rsidR="00741A89" w:rsidRDefault="000C57DE">
      <w:pPr>
        <w:pStyle w:val="1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资质良好的运输服务；</w:t>
      </w:r>
    </w:p>
    <w:p w:rsidR="00741A89" w:rsidRDefault="000C57DE">
      <w:pPr>
        <w:pStyle w:val="1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lastRenderedPageBreak/>
        <w:t>样本存储清单。</w:t>
      </w:r>
    </w:p>
    <w:p w:rsidR="00741A89" w:rsidRDefault="000C57DE">
      <w:pPr>
        <w:pStyle w:val="1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提供原始数据，质控数据，检测结果报告。</w:t>
      </w:r>
    </w:p>
    <w:p w:rsidR="00741A89" w:rsidRDefault="000C57DE">
      <w:pPr>
        <w:pStyle w:val="1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剩余样本返还实验室。</w:t>
      </w:r>
    </w:p>
    <w:sectPr w:rsidR="00741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3B63"/>
    <w:multiLevelType w:val="multilevel"/>
    <w:tmpl w:val="17FF3B63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040DD3"/>
    <w:multiLevelType w:val="multilevel"/>
    <w:tmpl w:val="23040DD3"/>
    <w:lvl w:ilvl="0">
      <w:start w:val="1"/>
      <w:numFmt w:val="decimal"/>
      <w:lvlText w:val="%1）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7" w:hanging="440"/>
      </w:pPr>
    </w:lvl>
    <w:lvl w:ilvl="2">
      <w:start w:val="1"/>
      <w:numFmt w:val="lowerRoman"/>
      <w:lvlText w:val="%3."/>
      <w:lvlJc w:val="right"/>
      <w:pPr>
        <w:ind w:left="1887" w:hanging="440"/>
      </w:pPr>
    </w:lvl>
    <w:lvl w:ilvl="3">
      <w:start w:val="1"/>
      <w:numFmt w:val="decimal"/>
      <w:lvlText w:val="%4."/>
      <w:lvlJc w:val="left"/>
      <w:pPr>
        <w:ind w:left="2327" w:hanging="440"/>
      </w:pPr>
    </w:lvl>
    <w:lvl w:ilvl="4">
      <w:start w:val="1"/>
      <w:numFmt w:val="lowerLetter"/>
      <w:lvlText w:val="%5)"/>
      <w:lvlJc w:val="left"/>
      <w:pPr>
        <w:ind w:left="2767" w:hanging="440"/>
      </w:pPr>
    </w:lvl>
    <w:lvl w:ilvl="5">
      <w:start w:val="1"/>
      <w:numFmt w:val="lowerRoman"/>
      <w:lvlText w:val="%6."/>
      <w:lvlJc w:val="right"/>
      <w:pPr>
        <w:ind w:left="3207" w:hanging="440"/>
      </w:pPr>
    </w:lvl>
    <w:lvl w:ilvl="6">
      <w:start w:val="1"/>
      <w:numFmt w:val="decimal"/>
      <w:lvlText w:val="%7."/>
      <w:lvlJc w:val="left"/>
      <w:pPr>
        <w:ind w:left="3647" w:hanging="440"/>
      </w:pPr>
    </w:lvl>
    <w:lvl w:ilvl="7">
      <w:start w:val="1"/>
      <w:numFmt w:val="lowerLetter"/>
      <w:lvlText w:val="%8)"/>
      <w:lvlJc w:val="left"/>
      <w:pPr>
        <w:ind w:left="4087" w:hanging="440"/>
      </w:pPr>
    </w:lvl>
    <w:lvl w:ilvl="8">
      <w:start w:val="1"/>
      <w:numFmt w:val="lowerRoman"/>
      <w:lvlText w:val="%9."/>
      <w:lvlJc w:val="right"/>
      <w:pPr>
        <w:ind w:left="4527" w:hanging="440"/>
      </w:pPr>
    </w:lvl>
  </w:abstractNum>
  <w:abstractNum w:abstractNumId="2" w15:restartNumberingAfterBreak="0">
    <w:nsid w:val="5A0D4ECF"/>
    <w:multiLevelType w:val="singleLevel"/>
    <w:tmpl w:val="5A0D4ECF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61624230"/>
    <w:multiLevelType w:val="multilevel"/>
    <w:tmpl w:val="61624230"/>
    <w:lvl w:ilvl="0">
      <w:start w:val="1"/>
      <w:numFmt w:val="decimal"/>
      <w:lvlText w:val="%1）"/>
      <w:lvlJc w:val="left"/>
      <w:pPr>
        <w:ind w:left="99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64FD0E49"/>
    <w:multiLevelType w:val="multilevel"/>
    <w:tmpl w:val="64FD0E49"/>
    <w:lvl w:ilvl="0">
      <w:start w:val="1"/>
      <w:numFmt w:val="decimal"/>
      <w:lvlText w:val="%1)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89"/>
    <w:rsid w:val="000C57DE"/>
    <w:rsid w:val="0074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62A839C-84BA-4B19-AD04-F49B172F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10">
    <w:name w:val="修订1"/>
    <w:hidden/>
    <w:uiPriority w:val="99"/>
    <w:semiHidden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2025-04-16T02:02:00Z</dcterms:created>
  <dcterms:modified xsi:type="dcterms:W3CDTF">2025-04-16T02:02:00Z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C9E7B7D53831995ECC13C16718FAF797_31</vt:lpwstr>
  </property>
  <property fmtid="{D5CDD505-2E9C-101B-9397-08002B2CF9AE}" pid="3" name="KSOProductBuildVer">
    <vt:lpwstr>2052-12.12.1</vt:lpwstr>
  </property>
</Properties>
</file>