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kinsoku w:val="0"/>
        <w:overflowPunct w:val="0"/>
        <w:spacing w:after="0"/>
        <w:rPr>
          <w:rFonts w:hint="eastAsia" w:asciiTheme="minorEastAsia" w:hAnsiTheme="minorEastAsia" w:cstheme="minorEastAsia"/>
          <w:color w:val="4F4F50"/>
          <w:spacing w:val="-1"/>
          <w:w w:val="105"/>
          <w:sz w:val="24"/>
        </w:rPr>
      </w:pPr>
      <w:r>
        <w:rPr>
          <w:rFonts w:hint="eastAsia" w:asciiTheme="minorEastAsia" w:hAnsiTheme="minorEastAsia" w:cstheme="minorEastAsia"/>
          <w:color w:val="4F4F50"/>
          <w:sz w:val="24"/>
        </w:rPr>
        <w:t>每种抗原选取10条抗体序列，完成基因合成和抗体制备，并完成ELISA验证，测定EC50值，并进行293过表达细胞系的流式验证（FACS），候选抗体中包含至少</w:t>
      </w:r>
      <w:r>
        <w:rPr>
          <w:rFonts w:hint="eastAsia" w:asciiTheme="minorEastAsia" w:hAnsiTheme="minorEastAsia" w:cstheme="minorEastAsia"/>
          <w:color w:val="4F4F50"/>
          <w:sz w:val="24"/>
          <w:highlight w:val="yellow"/>
        </w:rPr>
        <w:t>2</w:t>
      </w:r>
      <w:r>
        <w:rPr>
          <w:rFonts w:hint="eastAsia" w:asciiTheme="minorEastAsia" w:hAnsiTheme="minorEastAsia" w:cstheme="minorEastAsia"/>
          <w:color w:val="4F4F50"/>
          <w:sz w:val="24"/>
        </w:rPr>
        <w:t>个能用于流式验证的抗体。</w:t>
      </w:r>
    </w:p>
    <w:p>
      <w:pPr>
        <w:pStyle w:val="2"/>
        <w:numPr>
          <w:ilvl w:val="0"/>
          <w:numId w:val="1"/>
        </w:numPr>
        <w:kinsoku w:val="0"/>
        <w:overflowPunct w:val="0"/>
        <w:spacing w:after="0"/>
        <w:rPr>
          <w:rFonts w:asciiTheme="minorEastAsia" w:hAnsiTheme="minorEastAsia" w:cstheme="minorEastAsia"/>
          <w:color w:val="4F4F50"/>
          <w:spacing w:val="-1"/>
          <w:w w:val="105"/>
          <w:sz w:val="24"/>
        </w:rPr>
      </w:pPr>
      <w:r>
        <w:rPr>
          <w:rFonts w:hint="eastAsia" w:asciiTheme="minorEastAsia" w:hAnsiTheme="minorEastAsia" w:cstheme="minorEastAsia"/>
          <w:color w:val="4F4F50"/>
          <w:sz w:val="24"/>
        </w:rPr>
        <w:t>FACS阳性的抗体克隆</w:t>
      </w:r>
      <w:r>
        <w:rPr>
          <w:rFonts w:hint="eastAsia" w:asciiTheme="minorEastAsia" w:hAnsiTheme="minorEastAsia" w:cstheme="minorEastAsia"/>
          <w:color w:val="4F4F50"/>
          <w:sz w:val="24"/>
          <w:highlight w:val="yellow"/>
        </w:rPr>
        <w:t>300ug</w:t>
      </w:r>
      <w:r>
        <w:rPr>
          <w:rFonts w:hint="eastAsia" w:asciiTheme="minorEastAsia" w:hAnsiTheme="minorEastAsia" w:cstheme="minorEastAsia"/>
          <w:color w:val="4F4F50"/>
          <w:sz w:val="24"/>
        </w:rPr>
        <w:t>用于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4F4F50"/>
          <w:sz w:val="24"/>
        </w:rPr>
        <w:t>进行抗体活性验证。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D7142"/>
    <w:multiLevelType w:val="multilevel"/>
    <w:tmpl w:val="6B7D71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jI0Y2Q3ZGQxNmI0Y2ZkMWQwN2QxNGM2YWM2OTcifQ=="/>
  </w:docVars>
  <w:rsids>
    <w:rsidRoot w:val="3AA96225"/>
    <w:rsid w:val="3AA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2025-04-14T03:05:00Z</dcterms:created>
  <dc:creator>马文魁(2023660527)</dc:creator>
  <cp:lastModifiedBy>马文魁(2023660527)</cp:lastModifiedBy>
  <dcterms:modified xsi:type="dcterms:W3CDTF">2025-04-14T03:06:26Z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A2AA10A694FB410EAEDDCF8A397FD2EF_11</vt:lpwstr>
  </property>
</Properties>
</file>