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EC" w:rsidRDefault="006C30EC" w:rsidP="006C30EC">
      <w:bookmarkStart w:id="0" w:name="_GoBack"/>
      <w:bookmarkEnd w:id="0"/>
      <w:r>
        <w:rPr>
          <w:rFonts w:hint="eastAsia"/>
        </w:rPr>
        <w:t>1.</w:t>
      </w:r>
      <w:r w:rsidR="001B6F1E" w:rsidRPr="001B6F1E">
        <w:t xml:space="preserve"> </w:t>
      </w:r>
      <w:r w:rsidR="001B6F1E">
        <w:t>项目名称及总体要求</w:t>
      </w:r>
    </w:p>
    <w:p w:rsidR="0047181C" w:rsidRDefault="0047181C" w:rsidP="0047181C">
      <w:r>
        <w:t>项目名称：</w:t>
      </w:r>
      <w:r w:rsidR="003C387B">
        <w:rPr>
          <w:rFonts w:hint="eastAsia"/>
        </w:rPr>
        <w:t>无纸化系统</w:t>
      </w:r>
      <w:r w:rsidRPr="0047181C">
        <w:rPr>
          <w:rFonts w:hint="eastAsia"/>
        </w:rPr>
        <w:t>维护项目</w:t>
      </w:r>
    </w:p>
    <w:p w:rsidR="0047181C" w:rsidRDefault="0047181C" w:rsidP="0047181C">
      <w:r>
        <w:t>总体要求：</w:t>
      </w:r>
    </w:p>
    <w:p w:rsidR="00873038" w:rsidRPr="00873038" w:rsidRDefault="0025403D" w:rsidP="00873038">
      <w:r w:rsidRPr="0025403D">
        <w:rPr>
          <w:rFonts w:hint="eastAsia"/>
        </w:rPr>
        <w:t>服务内容包括：</w:t>
      </w:r>
      <w:r w:rsidR="00873038" w:rsidRPr="00873038">
        <w:rPr>
          <w:rFonts w:hint="eastAsia"/>
        </w:rPr>
        <w:t>服务器端软件维护工作：数据库定期检查维护、数据库定时备份。</w:t>
      </w:r>
    </w:p>
    <w:p w:rsidR="00873038" w:rsidRDefault="00873038" w:rsidP="00873038">
      <w:r w:rsidRPr="00873038">
        <w:rPr>
          <w:rFonts w:hint="eastAsia"/>
        </w:rPr>
        <w:t>工作站端软件维护工作：处理各种软件系统故障、检查系统运行状况、处理用户反映的问题、沟通新的需求和制定方案、培训用户、升级系统。</w:t>
      </w:r>
    </w:p>
    <w:p w:rsidR="00873038" w:rsidRDefault="0025403D" w:rsidP="00873038">
      <w:r w:rsidRPr="0025403D">
        <w:rPr>
          <w:rFonts w:hint="eastAsia"/>
        </w:rPr>
        <w:t>服务方式</w:t>
      </w:r>
      <w:r w:rsidR="00873038">
        <w:rPr>
          <w:rFonts w:hint="eastAsia"/>
        </w:rPr>
        <w:t>：</w:t>
      </w:r>
    </w:p>
    <w:p w:rsidR="00873038" w:rsidRPr="00BC6DD3" w:rsidRDefault="00873038" w:rsidP="00873038">
      <w:r w:rsidRPr="00BC6DD3">
        <w:rPr>
          <w:rFonts w:hint="eastAsia"/>
        </w:rPr>
        <w:t>电话服务：售后服务中心提供给甲方的电话服务，由无纸化病案系统工程师指导甲方的联系人在第一时间作出正确的应急处理。电话支持时间为：</w:t>
      </w:r>
      <w:r w:rsidRPr="00BC6DD3">
        <w:rPr>
          <w:rFonts w:hint="eastAsia"/>
        </w:rPr>
        <w:t>7</w:t>
      </w:r>
      <w:r w:rsidRPr="00BC6DD3">
        <w:rPr>
          <w:rFonts w:hint="eastAsia"/>
        </w:rPr>
        <w:t>×</w:t>
      </w:r>
      <w:r w:rsidRPr="00BC6DD3">
        <w:rPr>
          <w:rFonts w:hint="eastAsia"/>
        </w:rPr>
        <w:t>24</w:t>
      </w:r>
      <w:r w:rsidRPr="00BC6DD3">
        <w:rPr>
          <w:rFonts w:hint="eastAsia"/>
        </w:rPr>
        <w:t>小时。</w:t>
      </w:r>
    </w:p>
    <w:p w:rsidR="00873038" w:rsidRPr="00BC6DD3" w:rsidRDefault="00873038" w:rsidP="00873038">
      <w:r w:rsidRPr="00BC6DD3">
        <w:rPr>
          <w:rFonts w:hint="eastAsia"/>
        </w:rPr>
        <w:t>远程维护：当甲方允许乙方通过远程解决时，乙方会派工程师通过远程连接方式在响应时间内提供服务。</w:t>
      </w:r>
    </w:p>
    <w:p w:rsidR="0025403D" w:rsidRPr="0025403D" w:rsidRDefault="00873038" w:rsidP="00873038">
      <w:r w:rsidRPr="00BC6DD3">
        <w:rPr>
          <w:rFonts w:hint="eastAsia"/>
        </w:rPr>
        <w:t>上门现场服务：甲方在使用过程中遇到故障，而这些故障通过电话及远程维护都无法解决时，乙方将指定工程师以及其他必要的技术力量在</w:t>
      </w:r>
      <w:r w:rsidRPr="00BC6DD3">
        <w:rPr>
          <w:rFonts w:hint="eastAsia"/>
        </w:rPr>
        <w:t>6</w:t>
      </w:r>
      <w:r w:rsidRPr="00BC6DD3">
        <w:rPr>
          <w:rFonts w:hint="eastAsia"/>
        </w:rPr>
        <w:t>小时之内到现场解决。</w:t>
      </w:r>
    </w:p>
    <w:p w:rsidR="0025403D" w:rsidRPr="002569D5" w:rsidRDefault="0025403D" w:rsidP="0047181C"/>
    <w:p w:rsidR="000D5055" w:rsidRDefault="006C30EC" w:rsidP="000D5055">
      <w:r>
        <w:rPr>
          <w:rFonts w:hint="eastAsia"/>
        </w:rPr>
        <w:t>2.</w:t>
      </w:r>
      <w:r>
        <w:rPr>
          <w:rFonts w:hint="eastAsia"/>
        </w:rPr>
        <w:t>服务</w:t>
      </w:r>
      <w:r>
        <w:rPr>
          <w:rFonts w:hint="eastAsia"/>
        </w:rPr>
        <w:t>/</w:t>
      </w:r>
      <w:r>
        <w:rPr>
          <w:rFonts w:hint="eastAsia"/>
        </w:rPr>
        <w:t>运维对象及地点</w:t>
      </w:r>
    </w:p>
    <w:p w:rsidR="0047181C" w:rsidRDefault="0047181C" w:rsidP="00842914">
      <w:r>
        <w:rPr>
          <w:rFonts w:hint="eastAsia"/>
        </w:rPr>
        <w:t>服务</w:t>
      </w:r>
      <w:r>
        <w:rPr>
          <w:rFonts w:hint="eastAsia"/>
        </w:rPr>
        <w:t>/</w:t>
      </w:r>
      <w:r>
        <w:rPr>
          <w:rFonts w:hint="eastAsia"/>
        </w:rPr>
        <w:t>运维对象：</w:t>
      </w:r>
      <w:r w:rsidR="00842914">
        <w:rPr>
          <w:rFonts w:hint="eastAsia"/>
        </w:rPr>
        <w:t>无纸化系统包括接口平台、临床病历提交、病历文档服务、临床制作系统、审核系统、无纸化病案应用系统</w:t>
      </w:r>
      <w:r w:rsidR="00893C0F" w:rsidRPr="00893C0F">
        <w:rPr>
          <w:rFonts w:hint="eastAsia"/>
        </w:rPr>
        <w:t>等软件功能模块。</w:t>
      </w:r>
    </w:p>
    <w:p w:rsidR="0047181C" w:rsidRPr="0047181C" w:rsidRDefault="0047181C" w:rsidP="000D5055">
      <w:r>
        <w:t>地点：徐汇院区、浦东院区。</w:t>
      </w:r>
    </w:p>
    <w:p w:rsidR="006C30EC" w:rsidRDefault="006C30EC" w:rsidP="000D5055">
      <w:r>
        <w:rPr>
          <w:rFonts w:hint="eastAsia"/>
        </w:rPr>
        <w:t>3.</w:t>
      </w:r>
      <w:r>
        <w:rPr>
          <w:rFonts w:hint="eastAsia"/>
        </w:rPr>
        <w:t>周期：</w:t>
      </w:r>
      <w:r w:rsidR="0047181C">
        <w:t>12</w:t>
      </w:r>
      <w:r w:rsidR="0047181C">
        <w:t>个</w:t>
      </w:r>
      <w:r>
        <w:rPr>
          <w:rFonts w:hint="eastAsia"/>
        </w:rPr>
        <w:t>月，起止日期</w:t>
      </w:r>
      <w:r w:rsidR="00E271EB">
        <w:t>。</w:t>
      </w:r>
    </w:p>
    <w:p w:rsidR="006C30EC" w:rsidRDefault="006C30EC" w:rsidP="000D5055">
      <w:r>
        <w:rPr>
          <w:rFonts w:hint="eastAsia"/>
        </w:rPr>
        <w:t>4.</w:t>
      </w:r>
      <w:r>
        <w:rPr>
          <w:rFonts w:hint="eastAsia"/>
        </w:rPr>
        <w:t>服务及维护清单</w:t>
      </w:r>
    </w:p>
    <w:tbl>
      <w:tblPr>
        <w:tblStyle w:val="a4"/>
        <w:tblW w:w="0" w:type="auto"/>
        <w:tblInd w:w="360" w:type="dxa"/>
        <w:tblLook w:val="04A0" w:firstRow="1" w:lastRow="0" w:firstColumn="1" w:lastColumn="0" w:noHBand="0" w:noVBand="1"/>
      </w:tblPr>
      <w:tblGrid>
        <w:gridCol w:w="741"/>
        <w:gridCol w:w="1559"/>
        <w:gridCol w:w="1843"/>
        <w:gridCol w:w="1842"/>
        <w:gridCol w:w="809"/>
        <w:gridCol w:w="1368"/>
      </w:tblGrid>
      <w:tr w:rsidR="006C30EC" w:rsidTr="00893C0F">
        <w:tc>
          <w:tcPr>
            <w:tcW w:w="741" w:type="dxa"/>
          </w:tcPr>
          <w:p w:rsidR="006C30EC" w:rsidRDefault="006C30EC" w:rsidP="00C1354A">
            <w:pPr>
              <w:pStyle w:val="a3"/>
              <w:ind w:firstLineChars="0" w:firstLine="0"/>
            </w:pPr>
            <w:r>
              <w:t>序号</w:t>
            </w:r>
          </w:p>
        </w:tc>
        <w:tc>
          <w:tcPr>
            <w:tcW w:w="1559" w:type="dxa"/>
          </w:tcPr>
          <w:p w:rsidR="006C30EC" w:rsidRDefault="006C30EC" w:rsidP="00C1354A">
            <w:pPr>
              <w:pStyle w:val="a3"/>
              <w:ind w:firstLineChars="0" w:firstLine="0"/>
            </w:pPr>
            <w:r>
              <w:rPr>
                <w:rFonts w:hint="eastAsia"/>
              </w:rPr>
              <w:t>一级</w:t>
            </w:r>
          </w:p>
        </w:tc>
        <w:tc>
          <w:tcPr>
            <w:tcW w:w="1843" w:type="dxa"/>
          </w:tcPr>
          <w:p w:rsidR="006C30EC" w:rsidRDefault="006C30EC" w:rsidP="006C30EC">
            <w:pPr>
              <w:pStyle w:val="a3"/>
              <w:ind w:firstLineChars="0" w:firstLine="0"/>
            </w:pPr>
            <w:r>
              <w:rPr>
                <w:noProof/>
              </w:rPr>
              <w:t>二级</w:t>
            </w:r>
          </w:p>
        </w:tc>
        <w:tc>
          <w:tcPr>
            <w:tcW w:w="1842" w:type="dxa"/>
          </w:tcPr>
          <w:p w:rsidR="006C30EC" w:rsidRDefault="006C30EC" w:rsidP="00C1354A">
            <w:pPr>
              <w:pStyle w:val="a3"/>
              <w:ind w:firstLineChars="0" w:firstLine="0"/>
            </w:pPr>
            <w:r>
              <w:t>描述</w:t>
            </w:r>
            <w:r>
              <w:rPr>
                <w:rFonts w:hint="eastAsia"/>
              </w:rPr>
              <w:t>/</w:t>
            </w:r>
            <w:r>
              <w:rPr>
                <w:rFonts w:hint="eastAsia"/>
              </w:rPr>
              <w:t>型号</w:t>
            </w:r>
          </w:p>
        </w:tc>
        <w:tc>
          <w:tcPr>
            <w:tcW w:w="809" w:type="dxa"/>
          </w:tcPr>
          <w:p w:rsidR="006C30EC" w:rsidRDefault="006C30EC" w:rsidP="00C1354A">
            <w:pPr>
              <w:pStyle w:val="a3"/>
              <w:ind w:firstLineChars="0" w:firstLine="0"/>
            </w:pPr>
            <w:r>
              <w:t>数量</w:t>
            </w:r>
          </w:p>
        </w:tc>
        <w:tc>
          <w:tcPr>
            <w:tcW w:w="1368" w:type="dxa"/>
          </w:tcPr>
          <w:p w:rsidR="006C30EC" w:rsidRDefault="006C30EC" w:rsidP="00C1354A">
            <w:pPr>
              <w:pStyle w:val="a3"/>
              <w:ind w:firstLineChars="0" w:firstLine="0"/>
            </w:pPr>
            <w:r>
              <w:t>指标重要性</w:t>
            </w:r>
          </w:p>
        </w:tc>
      </w:tr>
      <w:tr w:rsidR="000427D2" w:rsidTr="00893C0F">
        <w:tc>
          <w:tcPr>
            <w:tcW w:w="741" w:type="dxa"/>
          </w:tcPr>
          <w:p w:rsidR="000427D2" w:rsidRDefault="000427D2" w:rsidP="000427D2">
            <w:pPr>
              <w:pStyle w:val="a3"/>
              <w:ind w:firstLineChars="0" w:firstLine="0"/>
            </w:pPr>
            <w:r>
              <w:rPr>
                <w:rFonts w:hint="eastAsia"/>
              </w:rPr>
              <w:t>1</w:t>
            </w:r>
          </w:p>
        </w:tc>
        <w:tc>
          <w:tcPr>
            <w:tcW w:w="1559" w:type="dxa"/>
          </w:tcPr>
          <w:p w:rsidR="000427D2" w:rsidRDefault="000427D2" w:rsidP="000427D2">
            <w:pPr>
              <w:pStyle w:val="a3"/>
              <w:ind w:firstLineChars="0" w:firstLine="0"/>
            </w:pPr>
            <w:r>
              <w:t>无纸化系统</w:t>
            </w:r>
          </w:p>
        </w:tc>
        <w:tc>
          <w:tcPr>
            <w:tcW w:w="1843" w:type="dxa"/>
          </w:tcPr>
          <w:p w:rsidR="000427D2" w:rsidRPr="00E66763" w:rsidRDefault="000427D2" w:rsidP="000427D2">
            <w:pPr>
              <w:pStyle w:val="a3"/>
              <w:ind w:firstLineChars="0" w:firstLine="0"/>
            </w:pPr>
            <w:r w:rsidRPr="00E66763">
              <w:rPr>
                <w:rFonts w:hint="eastAsia"/>
              </w:rPr>
              <w:t>接口平台</w:t>
            </w:r>
          </w:p>
        </w:tc>
        <w:tc>
          <w:tcPr>
            <w:tcW w:w="1842" w:type="dxa"/>
          </w:tcPr>
          <w:p w:rsidR="000427D2" w:rsidRDefault="000427D2" w:rsidP="000427D2">
            <w:pPr>
              <w:pStyle w:val="a3"/>
              <w:ind w:firstLineChars="0" w:firstLine="0"/>
            </w:pPr>
            <w:r>
              <w:t>工作日驻场服务</w:t>
            </w:r>
          </w:p>
        </w:tc>
        <w:tc>
          <w:tcPr>
            <w:tcW w:w="809" w:type="dxa"/>
          </w:tcPr>
          <w:p w:rsidR="000427D2" w:rsidRDefault="000427D2" w:rsidP="000427D2">
            <w:pPr>
              <w:pStyle w:val="a3"/>
              <w:ind w:firstLineChars="0" w:firstLine="0"/>
            </w:pPr>
            <w:r>
              <w:rPr>
                <w:rFonts w:hint="eastAsia"/>
              </w:rPr>
              <w:t>1</w:t>
            </w:r>
          </w:p>
        </w:tc>
        <w:tc>
          <w:tcPr>
            <w:tcW w:w="1368" w:type="dxa"/>
          </w:tcPr>
          <w:p w:rsidR="000427D2" w:rsidRDefault="000427D2" w:rsidP="000427D2">
            <w:pPr>
              <w:pStyle w:val="a3"/>
              <w:ind w:firstLineChars="0" w:firstLine="0"/>
            </w:pPr>
            <w:r>
              <w:rPr>
                <w:rFonts w:ascii="仿宋_GB2312" w:eastAsia="仿宋_GB2312" w:hint="eastAsia"/>
                <w:sz w:val="20"/>
                <w:szCs w:val="28"/>
              </w:rPr>
              <w:t>★</w:t>
            </w:r>
          </w:p>
        </w:tc>
      </w:tr>
      <w:tr w:rsidR="006C16E9" w:rsidTr="00893C0F">
        <w:tc>
          <w:tcPr>
            <w:tcW w:w="741" w:type="dxa"/>
          </w:tcPr>
          <w:p w:rsidR="006C16E9" w:rsidRDefault="006C16E9" w:rsidP="006C16E9">
            <w:pPr>
              <w:pStyle w:val="a3"/>
              <w:ind w:firstLineChars="0" w:firstLine="0"/>
            </w:pPr>
            <w:r>
              <w:rPr>
                <w:rFonts w:hint="eastAsia"/>
              </w:rPr>
              <w:t>2</w:t>
            </w:r>
          </w:p>
        </w:tc>
        <w:tc>
          <w:tcPr>
            <w:tcW w:w="1559" w:type="dxa"/>
          </w:tcPr>
          <w:p w:rsidR="006C16E9" w:rsidRDefault="006C16E9" w:rsidP="006C16E9">
            <w:r w:rsidRPr="000B7E9E">
              <w:t>无纸化系统</w:t>
            </w:r>
          </w:p>
        </w:tc>
        <w:tc>
          <w:tcPr>
            <w:tcW w:w="1843" w:type="dxa"/>
          </w:tcPr>
          <w:p w:rsidR="006C16E9" w:rsidRPr="00E66763" w:rsidRDefault="006C16E9" w:rsidP="006C16E9">
            <w:pPr>
              <w:pStyle w:val="a3"/>
              <w:ind w:firstLineChars="0" w:firstLine="0"/>
            </w:pPr>
            <w:r w:rsidRPr="00E66763">
              <w:rPr>
                <w:rFonts w:hint="eastAsia"/>
              </w:rPr>
              <w:t>临床病历提交</w:t>
            </w:r>
          </w:p>
        </w:tc>
        <w:tc>
          <w:tcPr>
            <w:tcW w:w="1842" w:type="dxa"/>
          </w:tcPr>
          <w:p w:rsidR="006C16E9" w:rsidRDefault="006C16E9" w:rsidP="006C16E9">
            <w:pPr>
              <w:pStyle w:val="a3"/>
              <w:ind w:firstLineChars="0" w:firstLine="0"/>
            </w:pPr>
            <w:r>
              <w:t>工作日驻场服务</w:t>
            </w:r>
          </w:p>
        </w:tc>
        <w:tc>
          <w:tcPr>
            <w:tcW w:w="809" w:type="dxa"/>
          </w:tcPr>
          <w:p w:rsidR="006C16E9" w:rsidRDefault="006C16E9" w:rsidP="006C16E9">
            <w:pPr>
              <w:pStyle w:val="a3"/>
              <w:ind w:firstLineChars="0" w:firstLine="0"/>
            </w:pPr>
            <w:r>
              <w:rPr>
                <w:rFonts w:hint="eastAsia"/>
              </w:rPr>
              <w:t>1</w:t>
            </w:r>
          </w:p>
        </w:tc>
        <w:tc>
          <w:tcPr>
            <w:tcW w:w="1368" w:type="dxa"/>
          </w:tcPr>
          <w:p w:rsidR="006C16E9" w:rsidRDefault="006C16E9" w:rsidP="006C16E9">
            <w:pPr>
              <w:pStyle w:val="a3"/>
              <w:ind w:firstLineChars="0" w:firstLine="0"/>
            </w:pPr>
            <w:r>
              <w:rPr>
                <w:rFonts w:ascii="仿宋_GB2312" w:eastAsia="仿宋_GB2312" w:hint="eastAsia"/>
                <w:sz w:val="20"/>
                <w:szCs w:val="28"/>
              </w:rPr>
              <w:t>★</w:t>
            </w:r>
          </w:p>
        </w:tc>
      </w:tr>
      <w:tr w:rsidR="006C16E9" w:rsidTr="00893C0F">
        <w:tc>
          <w:tcPr>
            <w:tcW w:w="741" w:type="dxa"/>
          </w:tcPr>
          <w:p w:rsidR="006C16E9" w:rsidRDefault="006C16E9" w:rsidP="006C16E9">
            <w:pPr>
              <w:pStyle w:val="a3"/>
              <w:ind w:firstLineChars="0" w:firstLine="0"/>
            </w:pPr>
            <w:r>
              <w:rPr>
                <w:rFonts w:hint="eastAsia"/>
              </w:rPr>
              <w:t>3</w:t>
            </w:r>
          </w:p>
        </w:tc>
        <w:tc>
          <w:tcPr>
            <w:tcW w:w="1559" w:type="dxa"/>
          </w:tcPr>
          <w:p w:rsidR="006C16E9" w:rsidRDefault="006C16E9" w:rsidP="006C16E9">
            <w:r w:rsidRPr="000B7E9E">
              <w:t>无纸化系统</w:t>
            </w:r>
          </w:p>
        </w:tc>
        <w:tc>
          <w:tcPr>
            <w:tcW w:w="1843" w:type="dxa"/>
          </w:tcPr>
          <w:p w:rsidR="006C16E9" w:rsidRPr="00E66763" w:rsidRDefault="006C16E9" w:rsidP="006C16E9">
            <w:pPr>
              <w:pStyle w:val="a3"/>
              <w:ind w:firstLineChars="0" w:firstLine="0"/>
            </w:pPr>
            <w:r w:rsidRPr="00E66763">
              <w:rPr>
                <w:rFonts w:hint="eastAsia"/>
              </w:rPr>
              <w:t>病历文档服务</w:t>
            </w:r>
          </w:p>
        </w:tc>
        <w:tc>
          <w:tcPr>
            <w:tcW w:w="1842" w:type="dxa"/>
          </w:tcPr>
          <w:p w:rsidR="006C16E9" w:rsidRDefault="006C16E9" w:rsidP="006C16E9">
            <w:pPr>
              <w:pStyle w:val="a3"/>
              <w:ind w:firstLineChars="0" w:firstLine="0"/>
            </w:pPr>
            <w:r>
              <w:t>工作日驻场服务</w:t>
            </w:r>
          </w:p>
        </w:tc>
        <w:tc>
          <w:tcPr>
            <w:tcW w:w="809" w:type="dxa"/>
          </w:tcPr>
          <w:p w:rsidR="006C16E9" w:rsidRDefault="006C16E9" w:rsidP="006C16E9">
            <w:pPr>
              <w:pStyle w:val="a3"/>
              <w:ind w:firstLineChars="0" w:firstLine="0"/>
            </w:pPr>
            <w:r>
              <w:rPr>
                <w:rFonts w:hint="eastAsia"/>
              </w:rPr>
              <w:t>1</w:t>
            </w:r>
          </w:p>
        </w:tc>
        <w:tc>
          <w:tcPr>
            <w:tcW w:w="1368" w:type="dxa"/>
          </w:tcPr>
          <w:p w:rsidR="006C16E9" w:rsidRDefault="006C16E9" w:rsidP="006C16E9">
            <w:pPr>
              <w:pStyle w:val="a3"/>
              <w:ind w:firstLineChars="0" w:firstLine="0"/>
            </w:pPr>
            <w:r>
              <w:rPr>
                <w:rFonts w:ascii="仿宋_GB2312" w:eastAsia="仿宋_GB2312" w:hint="eastAsia"/>
                <w:sz w:val="20"/>
                <w:szCs w:val="28"/>
              </w:rPr>
              <w:t>★</w:t>
            </w:r>
          </w:p>
        </w:tc>
      </w:tr>
      <w:tr w:rsidR="006C16E9" w:rsidTr="00893C0F">
        <w:tc>
          <w:tcPr>
            <w:tcW w:w="741" w:type="dxa"/>
          </w:tcPr>
          <w:p w:rsidR="006C16E9" w:rsidRDefault="006C16E9" w:rsidP="006C16E9">
            <w:pPr>
              <w:pStyle w:val="a3"/>
              <w:ind w:firstLineChars="0" w:firstLine="0"/>
            </w:pPr>
            <w:r>
              <w:rPr>
                <w:rFonts w:hint="eastAsia"/>
              </w:rPr>
              <w:t>4</w:t>
            </w:r>
          </w:p>
        </w:tc>
        <w:tc>
          <w:tcPr>
            <w:tcW w:w="1559" w:type="dxa"/>
          </w:tcPr>
          <w:p w:rsidR="006C16E9" w:rsidRDefault="006C16E9" w:rsidP="006C16E9">
            <w:r w:rsidRPr="000B7E9E">
              <w:t>无纸化系统</w:t>
            </w:r>
          </w:p>
        </w:tc>
        <w:tc>
          <w:tcPr>
            <w:tcW w:w="1843" w:type="dxa"/>
          </w:tcPr>
          <w:p w:rsidR="006C16E9" w:rsidRPr="00E66763" w:rsidRDefault="006C16E9" w:rsidP="006C16E9">
            <w:pPr>
              <w:pStyle w:val="a3"/>
              <w:ind w:firstLineChars="0" w:firstLine="0"/>
            </w:pPr>
            <w:r w:rsidRPr="00E66763">
              <w:rPr>
                <w:rFonts w:hint="eastAsia"/>
              </w:rPr>
              <w:t>临床制作系统</w:t>
            </w:r>
          </w:p>
        </w:tc>
        <w:tc>
          <w:tcPr>
            <w:tcW w:w="1842" w:type="dxa"/>
          </w:tcPr>
          <w:p w:rsidR="006C16E9" w:rsidRDefault="006C16E9" w:rsidP="006C16E9">
            <w:pPr>
              <w:pStyle w:val="a3"/>
              <w:ind w:firstLineChars="0" w:firstLine="0"/>
            </w:pPr>
            <w:r>
              <w:t>工作日驻场服务</w:t>
            </w:r>
          </w:p>
        </w:tc>
        <w:tc>
          <w:tcPr>
            <w:tcW w:w="809" w:type="dxa"/>
          </w:tcPr>
          <w:p w:rsidR="006C16E9" w:rsidRDefault="006C16E9" w:rsidP="006C16E9">
            <w:pPr>
              <w:pStyle w:val="a3"/>
              <w:ind w:firstLineChars="0" w:firstLine="0"/>
            </w:pPr>
            <w:r>
              <w:rPr>
                <w:rFonts w:hint="eastAsia"/>
              </w:rPr>
              <w:t>1</w:t>
            </w:r>
          </w:p>
        </w:tc>
        <w:tc>
          <w:tcPr>
            <w:tcW w:w="1368" w:type="dxa"/>
          </w:tcPr>
          <w:p w:rsidR="006C16E9" w:rsidRDefault="006C16E9" w:rsidP="006C16E9">
            <w:pPr>
              <w:pStyle w:val="a3"/>
              <w:ind w:firstLineChars="0" w:firstLine="0"/>
            </w:pPr>
            <w:r>
              <w:rPr>
                <w:rFonts w:ascii="仿宋_GB2312" w:eastAsia="仿宋_GB2312" w:hint="eastAsia"/>
                <w:sz w:val="20"/>
                <w:szCs w:val="28"/>
              </w:rPr>
              <w:t>★</w:t>
            </w:r>
          </w:p>
        </w:tc>
      </w:tr>
      <w:tr w:rsidR="006C16E9" w:rsidTr="00893C0F">
        <w:tc>
          <w:tcPr>
            <w:tcW w:w="741" w:type="dxa"/>
          </w:tcPr>
          <w:p w:rsidR="006C16E9" w:rsidRDefault="006C16E9" w:rsidP="006C16E9">
            <w:pPr>
              <w:pStyle w:val="a3"/>
              <w:ind w:firstLineChars="0" w:firstLine="0"/>
            </w:pPr>
            <w:r>
              <w:rPr>
                <w:rFonts w:hint="eastAsia"/>
              </w:rPr>
              <w:t>5</w:t>
            </w:r>
          </w:p>
        </w:tc>
        <w:tc>
          <w:tcPr>
            <w:tcW w:w="1559" w:type="dxa"/>
          </w:tcPr>
          <w:p w:rsidR="006C16E9" w:rsidRDefault="006C16E9" w:rsidP="006C16E9">
            <w:r w:rsidRPr="000B7E9E">
              <w:t>无纸化系统</w:t>
            </w:r>
          </w:p>
        </w:tc>
        <w:tc>
          <w:tcPr>
            <w:tcW w:w="1843" w:type="dxa"/>
          </w:tcPr>
          <w:p w:rsidR="006C16E9" w:rsidRPr="00E66763" w:rsidRDefault="006C16E9" w:rsidP="006C16E9">
            <w:pPr>
              <w:pStyle w:val="a3"/>
              <w:ind w:firstLineChars="0" w:firstLine="0"/>
            </w:pPr>
            <w:r w:rsidRPr="00E66763">
              <w:rPr>
                <w:rFonts w:hint="eastAsia"/>
              </w:rPr>
              <w:t>审核系统</w:t>
            </w:r>
          </w:p>
        </w:tc>
        <w:tc>
          <w:tcPr>
            <w:tcW w:w="1842" w:type="dxa"/>
          </w:tcPr>
          <w:p w:rsidR="006C16E9" w:rsidRDefault="006C16E9" w:rsidP="006C16E9">
            <w:pPr>
              <w:pStyle w:val="a3"/>
              <w:ind w:firstLineChars="0" w:firstLine="0"/>
            </w:pPr>
            <w:r>
              <w:t>工作日驻场服务</w:t>
            </w:r>
          </w:p>
        </w:tc>
        <w:tc>
          <w:tcPr>
            <w:tcW w:w="809" w:type="dxa"/>
          </w:tcPr>
          <w:p w:rsidR="006C16E9" w:rsidRDefault="006C16E9" w:rsidP="006C16E9">
            <w:pPr>
              <w:pStyle w:val="a3"/>
              <w:ind w:firstLineChars="0" w:firstLine="0"/>
            </w:pPr>
            <w:r>
              <w:rPr>
                <w:rFonts w:hint="eastAsia"/>
              </w:rPr>
              <w:t>1</w:t>
            </w:r>
          </w:p>
        </w:tc>
        <w:tc>
          <w:tcPr>
            <w:tcW w:w="1368" w:type="dxa"/>
          </w:tcPr>
          <w:p w:rsidR="006C16E9" w:rsidRDefault="006C16E9" w:rsidP="006C16E9">
            <w:pPr>
              <w:pStyle w:val="a3"/>
              <w:ind w:firstLineChars="0" w:firstLine="0"/>
            </w:pPr>
            <w:r>
              <w:rPr>
                <w:rFonts w:ascii="仿宋_GB2312" w:eastAsia="仿宋_GB2312" w:hint="eastAsia"/>
                <w:sz w:val="20"/>
                <w:szCs w:val="28"/>
              </w:rPr>
              <w:t>★</w:t>
            </w:r>
          </w:p>
        </w:tc>
      </w:tr>
      <w:tr w:rsidR="006C16E9" w:rsidTr="00893C0F">
        <w:tc>
          <w:tcPr>
            <w:tcW w:w="741" w:type="dxa"/>
          </w:tcPr>
          <w:p w:rsidR="006C16E9" w:rsidRDefault="006C16E9" w:rsidP="006C16E9">
            <w:pPr>
              <w:pStyle w:val="a3"/>
              <w:ind w:firstLineChars="0" w:firstLine="0"/>
            </w:pPr>
            <w:r>
              <w:rPr>
                <w:rFonts w:hint="eastAsia"/>
              </w:rPr>
              <w:t>6</w:t>
            </w:r>
          </w:p>
        </w:tc>
        <w:tc>
          <w:tcPr>
            <w:tcW w:w="1559" w:type="dxa"/>
          </w:tcPr>
          <w:p w:rsidR="006C16E9" w:rsidRDefault="006C16E9" w:rsidP="006C16E9">
            <w:r w:rsidRPr="000B7E9E">
              <w:t>无纸化系统</w:t>
            </w:r>
          </w:p>
        </w:tc>
        <w:tc>
          <w:tcPr>
            <w:tcW w:w="1843" w:type="dxa"/>
          </w:tcPr>
          <w:p w:rsidR="006C16E9" w:rsidRDefault="006C16E9" w:rsidP="006C16E9">
            <w:pPr>
              <w:pStyle w:val="a3"/>
              <w:ind w:firstLineChars="0" w:firstLine="0"/>
            </w:pPr>
            <w:r w:rsidRPr="00E66763">
              <w:rPr>
                <w:rFonts w:hint="eastAsia"/>
              </w:rPr>
              <w:t>无纸化病案应用系统</w:t>
            </w:r>
          </w:p>
        </w:tc>
        <w:tc>
          <w:tcPr>
            <w:tcW w:w="1842" w:type="dxa"/>
          </w:tcPr>
          <w:p w:rsidR="006C16E9" w:rsidRDefault="006C16E9" w:rsidP="006C16E9">
            <w:pPr>
              <w:pStyle w:val="a3"/>
              <w:ind w:firstLineChars="0" w:firstLine="0"/>
            </w:pPr>
            <w:r>
              <w:t>工作日驻场服务</w:t>
            </w:r>
          </w:p>
        </w:tc>
        <w:tc>
          <w:tcPr>
            <w:tcW w:w="809" w:type="dxa"/>
          </w:tcPr>
          <w:p w:rsidR="006C16E9" w:rsidRDefault="006C16E9" w:rsidP="006C16E9">
            <w:pPr>
              <w:pStyle w:val="a3"/>
              <w:ind w:firstLineChars="0" w:firstLine="0"/>
            </w:pPr>
            <w:r>
              <w:rPr>
                <w:rFonts w:hint="eastAsia"/>
              </w:rPr>
              <w:t>1</w:t>
            </w:r>
          </w:p>
        </w:tc>
        <w:tc>
          <w:tcPr>
            <w:tcW w:w="1368" w:type="dxa"/>
          </w:tcPr>
          <w:p w:rsidR="006C16E9" w:rsidRDefault="006C16E9" w:rsidP="006C16E9">
            <w:pPr>
              <w:pStyle w:val="a3"/>
              <w:ind w:firstLineChars="0" w:firstLine="0"/>
            </w:pPr>
            <w:r>
              <w:rPr>
                <w:rFonts w:ascii="仿宋_GB2312" w:eastAsia="仿宋_GB2312" w:hint="eastAsia"/>
                <w:sz w:val="20"/>
                <w:szCs w:val="28"/>
              </w:rPr>
              <w:t>★</w:t>
            </w:r>
          </w:p>
        </w:tc>
      </w:tr>
    </w:tbl>
    <w:p w:rsidR="00D82CA8" w:rsidRDefault="00D82CA8" w:rsidP="00D82CA8">
      <w:r>
        <w:rPr>
          <w:rFonts w:hint="eastAsia"/>
        </w:rPr>
        <w:t>5.</w:t>
      </w:r>
      <w:r w:rsidRPr="006C30EC">
        <w:rPr>
          <w:rFonts w:hint="eastAsia"/>
        </w:rPr>
        <w:t>日常</w:t>
      </w:r>
      <w:r>
        <w:rPr>
          <w:rFonts w:hint="eastAsia"/>
        </w:rPr>
        <w:t>服务</w:t>
      </w:r>
      <w:r>
        <w:rPr>
          <w:rFonts w:hint="eastAsia"/>
        </w:rPr>
        <w:t>/</w:t>
      </w:r>
      <w:r w:rsidRPr="006C30EC">
        <w:rPr>
          <w:rFonts w:hint="eastAsia"/>
        </w:rPr>
        <w:t>维护内容</w:t>
      </w:r>
    </w:p>
    <w:p w:rsidR="00D82CA8" w:rsidRPr="0047181C" w:rsidRDefault="00D82CA8" w:rsidP="00D82CA8">
      <w:r w:rsidRPr="0047181C">
        <w:rPr>
          <w:rFonts w:hint="eastAsia"/>
        </w:rPr>
        <w:t>1</w:t>
      </w:r>
      <w:r w:rsidRPr="0047181C">
        <w:rPr>
          <w:rFonts w:hint="eastAsia"/>
        </w:rPr>
        <w:t>）检查系统运行状况。</w:t>
      </w:r>
    </w:p>
    <w:p w:rsidR="00D82CA8" w:rsidRPr="0047181C" w:rsidRDefault="00D82CA8" w:rsidP="00D82CA8">
      <w:r w:rsidRPr="0047181C">
        <w:t>2</w:t>
      </w:r>
      <w:r w:rsidRPr="0047181C">
        <w:rPr>
          <w:rFonts w:hint="eastAsia"/>
        </w:rPr>
        <w:t>）处理用户反映的问题。</w:t>
      </w:r>
    </w:p>
    <w:p w:rsidR="00D82CA8" w:rsidRPr="0047181C" w:rsidRDefault="00D82CA8" w:rsidP="00D82CA8">
      <w:r w:rsidRPr="0047181C">
        <w:t>3</w:t>
      </w:r>
      <w:r w:rsidRPr="0047181C">
        <w:rPr>
          <w:rFonts w:hint="eastAsia"/>
        </w:rPr>
        <w:t>）与用户沟通交流。</w:t>
      </w:r>
    </w:p>
    <w:p w:rsidR="00D82CA8" w:rsidRPr="0047181C" w:rsidRDefault="00D82CA8" w:rsidP="00D82CA8">
      <w:r w:rsidRPr="0047181C">
        <w:t>4</w:t>
      </w:r>
      <w:r w:rsidRPr="0047181C">
        <w:rPr>
          <w:rFonts w:hint="eastAsia"/>
        </w:rPr>
        <w:t>）收集用户需求。</w:t>
      </w:r>
    </w:p>
    <w:p w:rsidR="00D82CA8" w:rsidRPr="0047181C" w:rsidRDefault="00D82CA8" w:rsidP="00D82CA8">
      <w:r w:rsidRPr="0047181C">
        <w:rPr>
          <w:rFonts w:hint="eastAsia"/>
        </w:rPr>
        <w:t>5</w:t>
      </w:r>
      <w:r w:rsidRPr="0047181C">
        <w:rPr>
          <w:rFonts w:hint="eastAsia"/>
        </w:rPr>
        <w:t>）处理各种软件系统故障。</w:t>
      </w:r>
    </w:p>
    <w:p w:rsidR="00D82CA8" w:rsidRDefault="00D82CA8" w:rsidP="00D82CA8">
      <w:r w:rsidRPr="0047181C">
        <w:t>6</w:t>
      </w:r>
      <w:r w:rsidRPr="0047181C">
        <w:rPr>
          <w:rFonts w:hint="eastAsia"/>
        </w:rPr>
        <w:t>）按实施计划安装软件、培训用户、更新软件、系统升级等。</w:t>
      </w:r>
    </w:p>
    <w:p w:rsidR="00D82CA8" w:rsidRDefault="00D82CA8" w:rsidP="00D82CA8">
      <w:r>
        <w:rPr>
          <w:rFonts w:hint="eastAsia"/>
        </w:rPr>
        <w:t>6.</w:t>
      </w:r>
      <w:r w:rsidRPr="006C30EC">
        <w:rPr>
          <w:rFonts w:hint="eastAsia"/>
        </w:rPr>
        <w:t>功能完善及扩展性</w:t>
      </w:r>
      <w:r>
        <w:rPr>
          <w:rFonts w:hint="eastAsia"/>
        </w:rPr>
        <w:t>服务</w:t>
      </w:r>
      <w:r>
        <w:rPr>
          <w:rFonts w:hint="eastAsia"/>
        </w:rPr>
        <w:t>/</w:t>
      </w:r>
      <w:r w:rsidRPr="006C30EC">
        <w:rPr>
          <w:rFonts w:hint="eastAsia"/>
        </w:rPr>
        <w:t>维护</w:t>
      </w:r>
    </w:p>
    <w:p w:rsidR="00D82CA8" w:rsidRPr="0047181C" w:rsidRDefault="00D82CA8" w:rsidP="00D82CA8">
      <w:r w:rsidRPr="0047181C">
        <w:rPr>
          <w:rFonts w:hint="eastAsia"/>
        </w:rPr>
        <w:t>1</w:t>
      </w:r>
      <w:r w:rsidRPr="0047181C">
        <w:rPr>
          <w:rFonts w:hint="eastAsia"/>
        </w:rPr>
        <w:t>）在医院使用上述软件及各模块中出现的程序错误、缺陷或功能不足而需对软件进行修改、完善性开发、调试及实施；</w:t>
      </w:r>
    </w:p>
    <w:p w:rsidR="00D82CA8" w:rsidRDefault="00D82CA8" w:rsidP="00D82CA8">
      <w:r w:rsidRPr="0047181C">
        <w:rPr>
          <w:rFonts w:hint="eastAsia"/>
        </w:rPr>
        <w:t>2</w:t>
      </w:r>
      <w:r w:rsidRPr="0047181C">
        <w:rPr>
          <w:rFonts w:hint="eastAsia"/>
        </w:rPr>
        <w:t>）根据医院业务应用调整需要、行业管理调整需要，需对上述软件及各模块功能进行完善、扩展，为此而进行的软件开发、调试及实施。</w:t>
      </w:r>
    </w:p>
    <w:p w:rsidR="006C30EC" w:rsidRDefault="00D82CA8" w:rsidP="000D5055">
      <w:r>
        <w:t>7</w:t>
      </w:r>
      <w:r w:rsidR="006C30EC">
        <w:rPr>
          <w:rFonts w:hint="eastAsia"/>
        </w:rPr>
        <w:t>.</w:t>
      </w:r>
      <w:r w:rsidR="006C30EC">
        <w:rPr>
          <w:rFonts w:hint="eastAsia"/>
        </w:rPr>
        <w:t>服务</w:t>
      </w:r>
      <w:r w:rsidR="006C30EC">
        <w:rPr>
          <w:rFonts w:hint="eastAsia"/>
        </w:rPr>
        <w:t>/</w:t>
      </w:r>
      <w:r w:rsidR="006C30EC" w:rsidRPr="006C30EC">
        <w:rPr>
          <w:rFonts w:hint="eastAsia"/>
        </w:rPr>
        <w:t>维护</w:t>
      </w:r>
      <w:r w:rsidR="006C30EC">
        <w:rPr>
          <w:rFonts w:hint="eastAsia"/>
        </w:rPr>
        <w:t>要求及</w:t>
      </w:r>
      <w:r w:rsidR="006C30EC" w:rsidRPr="006C30EC">
        <w:rPr>
          <w:rFonts w:hint="eastAsia"/>
        </w:rPr>
        <w:t>方式</w:t>
      </w:r>
    </w:p>
    <w:p w:rsidR="00C9247F" w:rsidRPr="00C9247F" w:rsidRDefault="00C9247F" w:rsidP="0047181C">
      <w:r w:rsidRPr="00C9247F">
        <w:rPr>
          <w:rFonts w:hint="eastAsia"/>
        </w:rPr>
        <w:t>服务器端软件维护工作要求：</w:t>
      </w:r>
    </w:p>
    <w:p w:rsidR="00C9247F" w:rsidRPr="00C9247F" w:rsidRDefault="00C9247F" w:rsidP="00C9247F">
      <w:r w:rsidRPr="00C9247F">
        <w:rPr>
          <w:rFonts w:hint="eastAsia"/>
        </w:rPr>
        <w:t>1</w:t>
      </w:r>
      <w:r w:rsidRPr="00C9247F">
        <w:rPr>
          <w:rFonts w:hint="eastAsia"/>
        </w:rPr>
        <w:t>）数据库定期检查维护</w:t>
      </w:r>
    </w:p>
    <w:p w:rsidR="00C9247F" w:rsidRPr="00C9247F" w:rsidRDefault="00C9247F" w:rsidP="00C9247F">
      <w:r w:rsidRPr="00C9247F">
        <w:t>2</w:t>
      </w:r>
      <w:r w:rsidRPr="00C9247F">
        <w:rPr>
          <w:rFonts w:hint="eastAsia"/>
        </w:rPr>
        <w:t>）数据库定时备份</w:t>
      </w:r>
    </w:p>
    <w:p w:rsidR="00C9247F" w:rsidRPr="00C9247F" w:rsidRDefault="00C9247F" w:rsidP="00C9247F">
      <w:r w:rsidRPr="00C9247F">
        <w:rPr>
          <w:rFonts w:hint="eastAsia"/>
        </w:rPr>
        <w:lastRenderedPageBreak/>
        <w:t>3</w:t>
      </w:r>
      <w:r w:rsidRPr="00C9247F">
        <w:rPr>
          <w:rFonts w:hint="eastAsia"/>
        </w:rPr>
        <w:t>）数据库故障处理及恢复</w:t>
      </w:r>
    </w:p>
    <w:p w:rsidR="00C9247F" w:rsidRPr="00C9247F" w:rsidRDefault="00C9247F" w:rsidP="00C9247F">
      <w:r w:rsidRPr="00C9247F">
        <w:rPr>
          <w:rFonts w:hint="eastAsia"/>
        </w:rPr>
        <w:t>工作站端软件维护工作要求：</w:t>
      </w:r>
    </w:p>
    <w:p w:rsidR="00C9247F" w:rsidRPr="00C9247F" w:rsidRDefault="00C9247F" w:rsidP="00C9247F">
      <w:r w:rsidRPr="00C9247F">
        <w:rPr>
          <w:rFonts w:hint="eastAsia"/>
        </w:rPr>
        <w:t>1</w:t>
      </w:r>
      <w:r w:rsidRPr="00C9247F">
        <w:rPr>
          <w:rFonts w:hint="eastAsia"/>
        </w:rPr>
        <w:t>）软件运行错误（</w:t>
      </w:r>
      <w:r w:rsidRPr="00C9247F">
        <w:t>BUG</w:t>
      </w:r>
      <w:r w:rsidRPr="00C9247F">
        <w:rPr>
          <w:rFonts w:hint="eastAsia"/>
        </w:rPr>
        <w:t>）处理与修正</w:t>
      </w:r>
    </w:p>
    <w:p w:rsidR="00C9247F" w:rsidRPr="00C9247F" w:rsidRDefault="00C9247F" w:rsidP="00C9247F">
      <w:r w:rsidRPr="00C9247F">
        <w:t>2</w:t>
      </w:r>
      <w:r w:rsidRPr="00C9247F">
        <w:rPr>
          <w:rFonts w:hint="eastAsia"/>
        </w:rPr>
        <w:t>）医政及行业管理等政策性修改</w:t>
      </w:r>
    </w:p>
    <w:p w:rsidR="00C9247F" w:rsidRPr="00C9247F" w:rsidRDefault="00C9247F" w:rsidP="00C9247F">
      <w:r w:rsidRPr="00C9247F">
        <w:t>3</w:t>
      </w:r>
      <w:r w:rsidRPr="00C9247F">
        <w:rPr>
          <w:rFonts w:hint="eastAsia"/>
        </w:rPr>
        <w:t>）医院新增功能性需求</w:t>
      </w:r>
    </w:p>
    <w:p w:rsidR="00C9247F" w:rsidRPr="00C9247F" w:rsidRDefault="00C9247F" w:rsidP="00C9247F">
      <w:r w:rsidRPr="00C9247F">
        <w:t>4</w:t>
      </w:r>
      <w:r w:rsidRPr="00C9247F">
        <w:rPr>
          <w:rFonts w:hint="eastAsia"/>
        </w:rPr>
        <w:t>）维护期内软件升级服务</w:t>
      </w:r>
    </w:p>
    <w:p w:rsidR="00C9247F" w:rsidRDefault="00C9247F" w:rsidP="00C9247F">
      <w:r w:rsidRPr="00C9247F">
        <w:t>5</w:t>
      </w:r>
      <w:r w:rsidRPr="00C9247F">
        <w:rPr>
          <w:rFonts w:hint="eastAsia"/>
        </w:rPr>
        <w:t>）新增工作站软件安装</w:t>
      </w:r>
    </w:p>
    <w:p w:rsidR="00C9247F" w:rsidRDefault="00C9247F" w:rsidP="0047181C">
      <w:r>
        <w:rPr>
          <w:rFonts w:hint="eastAsia"/>
        </w:rPr>
        <w:t>服务</w:t>
      </w:r>
      <w:r>
        <w:rPr>
          <w:rFonts w:hint="eastAsia"/>
        </w:rPr>
        <w:t>/</w:t>
      </w:r>
      <w:r w:rsidRPr="006C30EC">
        <w:rPr>
          <w:rFonts w:hint="eastAsia"/>
        </w:rPr>
        <w:t>维护</w:t>
      </w:r>
      <w:r>
        <w:rPr>
          <w:rFonts w:hint="eastAsia"/>
        </w:rPr>
        <w:t>方式：</w:t>
      </w:r>
    </w:p>
    <w:p w:rsidR="00D14EE8" w:rsidRPr="00BC6DD3" w:rsidRDefault="00D14EE8" w:rsidP="00D14EE8">
      <w:r w:rsidRPr="00BC6DD3">
        <w:rPr>
          <w:rFonts w:hint="eastAsia"/>
        </w:rPr>
        <w:t>电话服务：售后服务中心提供给甲方的电话服务，由无纸化病案系统工程师指导甲方的联系人在第一时间作出正确的应急处理。电话支持时间为：</w:t>
      </w:r>
      <w:r w:rsidRPr="00BC6DD3">
        <w:rPr>
          <w:rFonts w:hint="eastAsia"/>
        </w:rPr>
        <w:t>7</w:t>
      </w:r>
      <w:r w:rsidRPr="00BC6DD3">
        <w:rPr>
          <w:rFonts w:hint="eastAsia"/>
        </w:rPr>
        <w:t>×</w:t>
      </w:r>
      <w:r w:rsidRPr="00BC6DD3">
        <w:rPr>
          <w:rFonts w:hint="eastAsia"/>
        </w:rPr>
        <w:t>24</w:t>
      </w:r>
      <w:r w:rsidRPr="00BC6DD3">
        <w:rPr>
          <w:rFonts w:hint="eastAsia"/>
        </w:rPr>
        <w:t>小时。</w:t>
      </w:r>
    </w:p>
    <w:p w:rsidR="00D14EE8" w:rsidRPr="00BC6DD3" w:rsidRDefault="00D14EE8" w:rsidP="00D14EE8">
      <w:r w:rsidRPr="00BC6DD3">
        <w:rPr>
          <w:rFonts w:hint="eastAsia"/>
        </w:rPr>
        <w:t>远程维护：当甲方允许乙方通过远程解决时，乙方会派工程师通过远程连接方式在响应时间内提供服务。</w:t>
      </w:r>
    </w:p>
    <w:p w:rsidR="00D14EE8" w:rsidRDefault="00D14EE8" w:rsidP="00D14EE8">
      <w:pPr>
        <w:rPr>
          <w:rFonts w:ascii="宋体" w:hAnsi="宋体"/>
          <w:szCs w:val="21"/>
        </w:rPr>
      </w:pPr>
      <w:r w:rsidRPr="00BC6DD3">
        <w:rPr>
          <w:rFonts w:hint="eastAsia"/>
        </w:rPr>
        <w:t>上门现场服务：甲方在使用过程中遇到故障，而这些故障通过电话及远程维护都无法解决时，乙方将指定工程师以及其他必要的技术力量在</w:t>
      </w:r>
      <w:r w:rsidRPr="00BC6DD3">
        <w:rPr>
          <w:rFonts w:hint="eastAsia"/>
        </w:rPr>
        <w:t>6</w:t>
      </w:r>
      <w:r w:rsidRPr="00BC6DD3">
        <w:rPr>
          <w:rFonts w:hint="eastAsia"/>
        </w:rPr>
        <w:t>小时之内到现场解决。</w:t>
      </w:r>
    </w:p>
    <w:p w:rsidR="0047181C" w:rsidRPr="00D84D04" w:rsidRDefault="0047181C" w:rsidP="0047181C"/>
    <w:p w:rsidR="006C30EC" w:rsidRDefault="00D82CA8" w:rsidP="006C30EC">
      <w:r>
        <w:t>8</w:t>
      </w:r>
      <w:r w:rsidR="006C30EC">
        <w:rPr>
          <w:rFonts w:hint="eastAsia"/>
        </w:rPr>
        <w:t>.</w:t>
      </w:r>
      <w:r w:rsidR="006C30EC">
        <w:rPr>
          <w:rFonts w:hint="eastAsia"/>
        </w:rPr>
        <w:t>投入人员：</w:t>
      </w:r>
      <w:r w:rsidR="00D14EE8">
        <w:t xml:space="preserve"> </w:t>
      </w:r>
      <w:r w:rsidR="00F2444C">
        <w:t>2</w:t>
      </w:r>
      <w:r w:rsidR="006C30EC">
        <w:rPr>
          <w:rFonts w:hint="eastAsia"/>
        </w:rPr>
        <w:t>人</w:t>
      </w:r>
    </w:p>
    <w:p w:rsidR="0047181C" w:rsidRDefault="0047181C" w:rsidP="000D5055"/>
    <w:p w:rsidR="006C30EC" w:rsidRDefault="00D82CA8" w:rsidP="000D5055">
      <w:r>
        <w:t>9</w:t>
      </w:r>
      <w:r w:rsidR="006C30EC">
        <w:rPr>
          <w:rFonts w:hint="eastAsia"/>
        </w:rPr>
        <w:t>.</w:t>
      </w:r>
      <w:r w:rsidR="006C30EC" w:rsidRPr="006C30EC">
        <w:rPr>
          <w:rFonts w:hint="eastAsia"/>
        </w:rPr>
        <w:t xml:space="preserve"> </w:t>
      </w:r>
      <w:r w:rsidR="006C30EC">
        <w:rPr>
          <w:rFonts w:hint="eastAsia"/>
        </w:rPr>
        <w:t>服务</w:t>
      </w:r>
      <w:r w:rsidR="006C30EC">
        <w:rPr>
          <w:rFonts w:hint="eastAsia"/>
        </w:rPr>
        <w:t>/</w:t>
      </w:r>
      <w:r w:rsidR="006C30EC">
        <w:rPr>
          <w:rFonts w:hint="eastAsia"/>
        </w:rPr>
        <w:t>运维价格是否一次谈判三年有效，</w:t>
      </w:r>
      <w:r w:rsidR="0047181C">
        <w:rPr>
          <w:rFonts w:asciiTheme="minorEastAsia" w:hAnsiTheme="minorEastAsia" w:hint="eastAsia"/>
        </w:rPr>
        <w:t>√</w:t>
      </w:r>
      <w:r w:rsidR="006C30EC">
        <w:rPr>
          <w:rFonts w:hint="eastAsia"/>
        </w:rPr>
        <w:t>是</w:t>
      </w:r>
      <w:r w:rsidR="006C30EC">
        <w:rPr>
          <w:rFonts w:hint="eastAsia"/>
        </w:rPr>
        <w:t xml:space="preserve">  </w:t>
      </w:r>
      <w:r w:rsidR="006C30EC">
        <w:rPr>
          <w:rFonts w:asciiTheme="minorEastAsia" w:hAnsiTheme="minorEastAsia" w:hint="eastAsia"/>
        </w:rPr>
        <w:t>□</w:t>
      </w:r>
      <w:r w:rsidR="006C30EC">
        <w:rPr>
          <w:rFonts w:hint="eastAsia"/>
        </w:rPr>
        <w:t>否</w:t>
      </w:r>
    </w:p>
    <w:p w:rsidR="0047181C" w:rsidRPr="00D82CA8" w:rsidRDefault="0047181C" w:rsidP="000D5055"/>
    <w:p w:rsidR="005E035F" w:rsidRDefault="00D82CA8" w:rsidP="000D5055">
      <w:r>
        <w:t>10</w:t>
      </w:r>
      <w:r w:rsidR="006C30EC">
        <w:rPr>
          <w:rFonts w:hint="eastAsia"/>
        </w:rPr>
        <w:t>.</w:t>
      </w:r>
      <w:r w:rsidR="006C30EC">
        <w:rPr>
          <w:rFonts w:hint="eastAsia"/>
        </w:rPr>
        <w:t>其他要求</w:t>
      </w:r>
      <w:r w:rsidR="00B146E8">
        <w:rPr>
          <w:rFonts w:hint="eastAsia"/>
        </w:rPr>
        <w:t>（数据统计、巡检服务、培训要求、供应商资质等）</w:t>
      </w:r>
    </w:p>
    <w:p w:rsidR="0047181C" w:rsidRPr="0047181C" w:rsidRDefault="0047181C" w:rsidP="000D5055">
      <w:r w:rsidRPr="0047181C">
        <w:rPr>
          <w:rFonts w:hint="eastAsia"/>
        </w:rPr>
        <w:t>对供应商的要求</w:t>
      </w:r>
      <w:r w:rsidR="00FB74E7">
        <w:rPr>
          <w:rFonts w:hint="eastAsia"/>
        </w:rPr>
        <w:t>：</w:t>
      </w:r>
    </w:p>
    <w:p w:rsidR="0047181C" w:rsidRPr="0047181C" w:rsidRDefault="0047181C" w:rsidP="000D5055">
      <w:r w:rsidRPr="0047181C">
        <w:rPr>
          <w:rFonts w:hint="eastAsia"/>
        </w:rPr>
        <w:t>供应商在上海有固定的售后服务团队和软件开发中心。</w:t>
      </w:r>
    </w:p>
    <w:p w:rsidR="0047181C" w:rsidRDefault="0047181C" w:rsidP="000D5055">
      <w:r w:rsidRPr="0047181C">
        <w:rPr>
          <w:rFonts w:hint="eastAsia"/>
        </w:rPr>
        <w:t>对实施人员的要求</w:t>
      </w:r>
      <w:r w:rsidR="00FB74E7">
        <w:rPr>
          <w:rFonts w:hint="eastAsia"/>
        </w:rPr>
        <w:t>：</w:t>
      </w:r>
    </w:p>
    <w:p w:rsidR="0047181C" w:rsidRPr="0047181C" w:rsidRDefault="0047181C" w:rsidP="0047181C">
      <w:r w:rsidRPr="0047181C">
        <w:rPr>
          <w:rFonts w:hint="eastAsia"/>
        </w:rPr>
        <w:t>1</w:t>
      </w:r>
      <w:r w:rsidRPr="0047181C">
        <w:rPr>
          <w:rFonts w:hint="eastAsia"/>
        </w:rPr>
        <w:t>）医院有权根据实施情况要求更换项目经理和实施人员。</w:t>
      </w:r>
    </w:p>
    <w:p w:rsidR="0047181C" w:rsidRDefault="0047181C" w:rsidP="0047181C">
      <w:r w:rsidRPr="0047181C">
        <w:rPr>
          <w:rFonts w:hint="eastAsia"/>
        </w:rPr>
        <w:t>2</w:t>
      </w:r>
      <w:r w:rsidRPr="0047181C">
        <w:rPr>
          <w:rFonts w:hint="eastAsia"/>
        </w:rPr>
        <w:t>）对供应商项目经理等级基本要求：要求供应商针对本项目成立项目小组，在投标书中提供书面名单，人员一旦得到医院确认，无特殊理由不得随意变动，其中项目经理必须具有相当资质并有同类产品三级甲等医院实施经验，且项目经理未得到医院同意的情况下不得随意更换。</w:t>
      </w:r>
    </w:p>
    <w:p w:rsidR="005E035F" w:rsidRDefault="005E035F" w:rsidP="005E035F">
      <w:pPr>
        <w:spacing w:line="360" w:lineRule="auto"/>
        <w:rPr>
          <w:rFonts w:ascii="仿宋_GB2312" w:eastAsia="仿宋_GB2312"/>
          <w:sz w:val="20"/>
          <w:szCs w:val="28"/>
        </w:rPr>
      </w:pPr>
      <w:r>
        <w:rPr>
          <w:rFonts w:hint="eastAsia"/>
        </w:rPr>
        <w:t>*</w:t>
      </w:r>
      <w:r>
        <w:rPr>
          <w:rFonts w:ascii="仿宋_GB2312" w:eastAsia="仿宋_GB2312" w:hint="eastAsia"/>
          <w:sz w:val="20"/>
          <w:szCs w:val="28"/>
        </w:rPr>
        <w:t>指标按重要性分为“★”、“☆”、“#”和“△”。★代表实质性指标，不满足该指标项将导致投标被拒绝，☆代表优质优价指标，#代表重要指标，△则表示一般指标项。</w:t>
      </w:r>
    </w:p>
    <w:p w:rsidR="005E035F" w:rsidRPr="005E035F" w:rsidRDefault="005E035F" w:rsidP="000D5055"/>
    <w:sectPr w:rsidR="005E035F" w:rsidRPr="005E0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05" w:rsidRDefault="001D3F05" w:rsidP="005E035F">
      <w:r>
        <w:separator/>
      </w:r>
    </w:p>
  </w:endnote>
  <w:endnote w:type="continuationSeparator" w:id="0">
    <w:p w:rsidR="001D3F05" w:rsidRDefault="001D3F05" w:rsidP="005E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05" w:rsidRDefault="001D3F05" w:rsidP="005E035F">
      <w:r>
        <w:separator/>
      </w:r>
    </w:p>
  </w:footnote>
  <w:footnote w:type="continuationSeparator" w:id="0">
    <w:p w:rsidR="001D3F05" w:rsidRDefault="001D3F05" w:rsidP="005E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64238"/>
    <w:multiLevelType w:val="hybridMultilevel"/>
    <w:tmpl w:val="A69AEBB4"/>
    <w:lvl w:ilvl="0" w:tplc="C1A8F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3A3081"/>
    <w:multiLevelType w:val="hybridMultilevel"/>
    <w:tmpl w:val="A69AEBB4"/>
    <w:lvl w:ilvl="0" w:tplc="C1A8F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32360D0"/>
    <w:multiLevelType w:val="hybridMultilevel"/>
    <w:tmpl w:val="2968E348"/>
    <w:lvl w:ilvl="0" w:tplc="4BFA4A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55"/>
    <w:rsid w:val="000427D2"/>
    <w:rsid w:val="000D5055"/>
    <w:rsid w:val="000F176A"/>
    <w:rsid w:val="001B6F1E"/>
    <w:rsid w:val="001D3F05"/>
    <w:rsid w:val="001E1FC1"/>
    <w:rsid w:val="001F0E4C"/>
    <w:rsid w:val="001F1BE4"/>
    <w:rsid w:val="002068B5"/>
    <w:rsid w:val="0025403D"/>
    <w:rsid w:val="002569D5"/>
    <w:rsid w:val="00390533"/>
    <w:rsid w:val="003C387B"/>
    <w:rsid w:val="0047181C"/>
    <w:rsid w:val="00524219"/>
    <w:rsid w:val="005E035F"/>
    <w:rsid w:val="00651512"/>
    <w:rsid w:val="006C16E9"/>
    <w:rsid w:val="006C30EC"/>
    <w:rsid w:val="00842914"/>
    <w:rsid w:val="00873038"/>
    <w:rsid w:val="00877F9B"/>
    <w:rsid w:val="00893C0F"/>
    <w:rsid w:val="009A1369"/>
    <w:rsid w:val="00B146E8"/>
    <w:rsid w:val="00B72DAB"/>
    <w:rsid w:val="00B808F0"/>
    <w:rsid w:val="00C11AD4"/>
    <w:rsid w:val="00C9247F"/>
    <w:rsid w:val="00D14EE8"/>
    <w:rsid w:val="00D82CA8"/>
    <w:rsid w:val="00D84D04"/>
    <w:rsid w:val="00DC01BD"/>
    <w:rsid w:val="00E271EB"/>
    <w:rsid w:val="00E321BA"/>
    <w:rsid w:val="00E957CF"/>
    <w:rsid w:val="00ED3B62"/>
    <w:rsid w:val="00F16A72"/>
    <w:rsid w:val="00F2444C"/>
    <w:rsid w:val="00F70610"/>
    <w:rsid w:val="00FB74E7"/>
    <w:rsid w:val="00FE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82373-5889-48E7-8547-1195CCD0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055"/>
    <w:pPr>
      <w:ind w:firstLineChars="200" w:firstLine="420"/>
    </w:pPr>
  </w:style>
  <w:style w:type="table" w:styleId="a4">
    <w:name w:val="Table Grid"/>
    <w:basedOn w:val="a1"/>
    <w:uiPriority w:val="59"/>
    <w:rsid w:val="000D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0D5055"/>
    <w:rPr>
      <w:sz w:val="18"/>
      <w:szCs w:val="18"/>
    </w:rPr>
  </w:style>
  <w:style w:type="character" w:customStyle="1" w:styleId="Char">
    <w:name w:val="批注框文本 Char"/>
    <w:basedOn w:val="a0"/>
    <w:link w:val="a5"/>
    <w:uiPriority w:val="99"/>
    <w:semiHidden/>
    <w:rsid w:val="000D5055"/>
    <w:rPr>
      <w:sz w:val="18"/>
      <w:szCs w:val="18"/>
    </w:rPr>
  </w:style>
  <w:style w:type="paragraph" w:styleId="a6">
    <w:name w:val="header"/>
    <w:basedOn w:val="a"/>
    <w:link w:val="Char0"/>
    <w:uiPriority w:val="99"/>
    <w:unhideWhenUsed/>
    <w:rsid w:val="005E03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E035F"/>
    <w:rPr>
      <w:sz w:val="18"/>
      <w:szCs w:val="18"/>
    </w:rPr>
  </w:style>
  <w:style w:type="paragraph" w:styleId="a7">
    <w:name w:val="footer"/>
    <w:basedOn w:val="a"/>
    <w:link w:val="Char1"/>
    <w:uiPriority w:val="99"/>
    <w:unhideWhenUsed/>
    <w:rsid w:val="005E035F"/>
    <w:pPr>
      <w:tabs>
        <w:tab w:val="center" w:pos="4153"/>
        <w:tab w:val="right" w:pos="8306"/>
      </w:tabs>
      <w:snapToGrid w:val="0"/>
      <w:jc w:val="left"/>
    </w:pPr>
    <w:rPr>
      <w:sz w:val="18"/>
      <w:szCs w:val="18"/>
    </w:rPr>
  </w:style>
  <w:style w:type="character" w:customStyle="1" w:styleId="Char1">
    <w:name w:val="页脚 Char"/>
    <w:basedOn w:val="a0"/>
    <w:link w:val="a7"/>
    <w:uiPriority w:val="99"/>
    <w:rsid w:val="005E035F"/>
    <w:rPr>
      <w:sz w:val="18"/>
      <w:szCs w:val="18"/>
    </w:rPr>
  </w:style>
  <w:style w:type="paragraph" w:customStyle="1" w:styleId="U2">
    <w:name w:val="U_正文2"/>
    <w:basedOn w:val="a"/>
    <w:link w:val="U2Char"/>
    <w:qFormat/>
    <w:rsid w:val="0025403D"/>
    <w:pPr>
      <w:spacing w:beforeLines="10" w:before="10" w:afterLines="10" w:after="10" w:line="300" w:lineRule="auto"/>
    </w:pPr>
    <w:rPr>
      <w:rFonts w:ascii="Times New Roman" w:eastAsia="宋体" w:hAnsi="Times New Roman" w:cs="Times New Roman"/>
      <w:sz w:val="24"/>
      <w:szCs w:val="20"/>
    </w:rPr>
  </w:style>
  <w:style w:type="character" w:customStyle="1" w:styleId="U2Char">
    <w:name w:val="U_正文2 Char"/>
    <w:link w:val="U2"/>
    <w:qFormat/>
    <w:rsid w:val="0025403D"/>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胡佳迎</dc:creator>
  <cp:lastModifiedBy>Microsoft 帐户</cp:lastModifiedBy>
  <cp:revision>29</cp:revision>
  <dcterms:created xsi:type="dcterms:W3CDTF">2024-01-08T01:51:00Z</dcterms:created>
  <dcterms:modified xsi:type="dcterms:W3CDTF">2025-02-14T01:08:00Z</dcterms:modified>
</cp:coreProperties>
</file>