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67" w:rsidRPr="00C45967" w:rsidRDefault="00C45967" w:rsidP="00C45967">
      <w:pPr>
        <w:jc w:val="center"/>
        <w:rPr>
          <w:b/>
          <w:bCs/>
          <w:sz w:val="32"/>
          <w:szCs w:val="32"/>
        </w:rPr>
      </w:pPr>
      <w:r w:rsidRPr="00C45967">
        <w:rPr>
          <w:rFonts w:hint="eastAsia"/>
          <w:sz w:val="32"/>
          <w:szCs w:val="32"/>
        </w:rPr>
        <w:t>V5</w:t>
      </w:r>
      <w:r w:rsidRPr="00C45967">
        <w:rPr>
          <w:rFonts w:hint="eastAsia"/>
          <w:sz w:val="32"/>
          <w:szCs w:val="32"/>
        </w:rPr>
        <w:t>生命体征信息管理系统维保</w:t>
      </w:r>
    </w:p>
    <w:p w:rsidR="00167F70" w:rsidRDefault="003124BD">
      <w:pPr>
        <w:rPr>
          <w:b/>
          <w:bCs/>
          <w:sz w:val="24"/>
          <w:szCs w:val="24"/>
        </w:rPr>
      </w:pPr>
      <w:r>
        <w:rPr>
          <w:rFonts w:hint="eastAsia"/>
          <w:b/>
          <w:bCs/>
          <w:sz w:val="24"/>
          <w:szCs w:val="24"/>
        </w:rPr>
        <w:t>1.</w:t>
      </w:r>
      <w:r>
        <w:rPr>
          <w:b/>
          <w:bCs/>
          <w:sz w:val="24"/>
          <w:szCs w:val="24"/>
        </w:rPr>
        <w:t xml:space="preserve"> </w:t>
      </w:r>
      <w:r>
        <w:rPr>
          <w:b/>
          <w:bCs/>
          <w:sz w:val="24"/>
          <w:szCs w:val="24"/>
        </w:rPr>
        <w:t>项目名称及总体要求</w:t>
      </w:r>
    </w:p>
    <w:p w:rsidR="00167F70" w:rsidRDefault="003124BD">
      <w:r>
        <w:t>项目名称</w:t>
      </w:r>
      <w:r>
        <w:rPr>
          <w:rFonts w:hint="eastAsia"/>
        </w:rPr>
        <w:t>：</w:t>
      </w:r>
      <w:bookmarkStart w:id="0" w:name="OLE_LINK1"/>
      <w:r>
        <w:rPr>
          <w:rFonts w:hint="eastAsia"/>
        </w:rPr>
        <w:t>V5</w:t>
      </w:r>
      <w:r>
        <w:rPr>
          <w:rFonts w:hint="eastAsia"/>
        </w:rPr>
        <w:t>生命体征信息管理系统维保</w:t>
      </w:r>
      <w:bookmarkEnd w:id="0"/>
    </w:p>
    <w:p w:rsidR="00167F70" w:rsidRDefault="003124BD">
      <w:r>
        <w:rPr>
          <w:rFonts w:hint="eastAsia"/>
        </w:rPr>
        <w:t>总体要求：</w:t>
      </w:r>
    </w:p>
    <w:p w:rsidR="00167F70" w:rsidRDefault="003124BD">
      <w:pPr>
        <w:pStyle w:val="20"/>
        <w:numPr>
          <w:ilvl w:val="0"/>
          <w:numId w:val="2"/>
        </w:numPr>
        <w:rPr>
          <w:rFonts w:ascii="宋体" w:hAnsi="宋体" w:cs="宋体"/>
          <w:szCs w:val="21"/>
        </w:rPr>
      </w:pPr>
      <w:r>
        <w:rPr>
          <w:rFonts w:hint="eastAsia"/>
        </w:rPr>
        <w:t>V5</w:t>
      </w:r>
      <w:r>
        <w:rPr>
          <w:rFonts w:hint="eastAsia"/>
        </w:rPr>
        <w:t>生命体征信息管理系统</w:t>
      </w:r>
      <w:r>
        <w:rPr>
          <w:rFonts w:ascii="宋体" w:hAnsi="宋体" w:cs="宋体" w:hint="eastAsia"/>
          <w:szCs w:val="21"/>
        </w:rPr>
        <w:t>主要由首页体征采集监测、中央监护监控、患者体征数据管理（数据图表）、体温管理、设备管理、统计报表、</w:t>
      </w:r>
      <w:r>
        <w:rPr>
          <w:rFonts w:ascii="宋体" w:hAnsi="宋体" w:cs="宋体" w:hint="eastAsia"/>
          <w:color w:val="000000"/>
          <w:szCs w:val="21"/>
        </w:rPr>
        <w:t>配置管理、</w:t>
      </w:r>
      <w:r>
        <w:rPr>
          <w:rFonts w:ascii="宋体" w:hAnsi="宋体" w:cs="宋体" w:hint="eastAsia"/>
          <w:szCs w:val="21"/>
        </w:rPr>
        <w:t>信息审计、人员信息管理等模块组成。（以上为全部功能，部分功能院内未采购运用）</w:t>
      </w:r>
    </w:p>
    <w:tbl>
      <w:tblPr>
        <w:tblStyle w:val="a3"/>
        <w:tblpPr w:leftFromText="180" w:rightFromText="180" w:vertAnchor="text" w:horzAnchor="page" w:tblpX="1785" w:tblpY="413"/>
        <w:tblOverlap w:val="never"/>
        <w:tblW w:w="9140" w:type="dxa"/>
        <w:tblLayout w:type="fixed"/>
        <w:tblLook w:val="04A0" w:firstRow="1" w:lastRow="0" w:firstColumn="1" w:lastColumn="0" w:noHBand="0" w:noVBand="1"/>
      </w:tblPr>
      <w:tblGrid>
        <w:gridCol w:w="1668"/>
        <w:gridCol w:w="7472"/>
      </w:tblGrid>
      <w:tr w:rsidR="00167F70">
        <w:trPr>
          <w:trHeight w:val="454"/>
        </w:trPr>
        <w:tc>
          <w:tcPr>
            <w:tcW w:w="1668" w:type="dxa"/>
            <w:vAlign w:val="center"/>
          </w:tcPr>
          <w:p w:rsidR="00167F70" w:rsidRDefault="003124BD">
            <w:pPr>
              <w:spacing w:after="0"/>
              <w:jc w:val="center"/>
              <w:rPr>
                <w:rFonts w:ascii="宋体" w:eastAsia="宋体" w:hAnsi="宋体" w:cs="宋体"/>
                <w:b/>
                <w:bCs/>
                <w:color w:val="000000"/>
                <w:szCs w:val="21"/>
              </w:rPr>
            </w:pPr>
            <w:r>
              <w:rPr>
                <w:rFonts w:ascii="宋体" w:eastAsia="宋体" w:hAnsi="宋体" w:cs="宋体" w:hint="eastAsia"/>
                <w:b/>
                <w:bCs/>
                <w:color w:val="000000"/>
                <w:szCs w:val="21"/>
              </w:rPr>
              <w:t>模块名称</w:t>
            </w:r>
          </w:p>
        </w:tc>
        <w:tc>
          <w:tcPr>
            <w:tcW w:w="7472" w:type="dxa"/>
            <w:vAlign w:val="center"/>
          </w:tcPr>
          <w:p w:rsidR="00167F70" w:rsidRDefault="003124BD">
            <w:pPr>
              <w:spacing w:after="0"/>
              <w:jc w:val="center"/>
              <w:rPr>
                <w:rFonts w:ascii="宋体" w:eastAsia="宋体" w:hAnsi="宋体" w:cs="宋体"/>
                <w:b/>
                <w:bCs/>
                <w:color w:val="000000"/>
                <w:szCs w:val="21"/>
              </w:rPr>
            </w:pPr>
            <w:r>
              <w:rPr>
                <w:rFonts w:ascii="宋体" w:eastAsia="宋体" w:hAnsi="宋体" w:cs="宋体" w:hint="eastAsia"/>
                <w:b/>
                <w:bCs/>
                <w:color w:val="000000"/>
                <w:szCs w:val="21"/>
              </w:rPr>
              <w:t>模块功能概述</w:t>
            </w:r>
          </w:p>
        </w:tc>
      </w:tr>
      <w:tr w:rsidR="00167F70">
        <w:trPr>
          <w:trHeight w:val="440"/>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首页</w:t>
            </w:r>
          </w:p>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体征采集计划</w:t>
            </w:r>
          </w:p>
        </w:tc>
        <w:tc>
          <w:tcPr>
            <w:tcW w:w="7472" w:type="dxa"/>
            <w:vAlign w:val="center"/>
          </w:tcPr>
          <w:p w:rsidR="00167F70" w:rsidRDefault="003124BD">
            <w:pPr>
              <w:pStyle w:val="TableParagraph"/>
              <w:spacing w:before="35"/>
              <w:ind w:left="15"/>
              <w:rPr>
                <w:rFonts w:ascii="宋体" w:eastAsia="宋体" w:hAnsi="宋体" w:cs="宋体"/>
                <w:color w:val="000000"/>
                <w:szCs w:val="21"/>
              </w:rPr>
            </w:pPr>
            <w:proofErr w:type="gramStart"/>
            <w:r>
              <w:rPr>
                <w:rFonts w:ascii="宋体" w:eastAsia="宋体" w:hAnsi="宋体" w:cs="宋体" w:hint="eastAsia"/>
                <w:szCs w:val="21"/>
              </w:rPr>
              <w:t>体征未测</w:t>
            </w:r>
            <w:proofErr w:type="gramEnd"/>
            <w:r>
              <w:rPr>
                <w:rFonts w:ascii="宋体" w:eastAsia="宋体" w:hAnsi="宋体" w:cs="宋体" w:hint="eastAsia"/>
                <w:szCs w:val="21"/>
              </w:rPr>
              <w:t>提醒、</w:t>
            </w:r>
            <w:proofErr w:type="gramStart"/>
            <w:r>
              <w:rPr>
                <w:rFonts w:ascii="宋体" w:eastAsia="宋体" w:hAnsi="宋体" w:cs="宋体" w:hint="eastAsia"/>
                <w:szCs w:val="21"/>
              </w:rPr>
              <w:t>血糖未测提醒</w:t>
            </w:r>
            <w:proofErr w:type="gramEnd"/>
            <w:r>
              <w:rPr>
                <w:rFonts w:ascii="宋体" w:eastAsia="宋体" w:hAnsi="宋体" w:cs="宋体" w:hint="eastAsia"/>
                <w:szCs w:val="21"/>
              </w:rPr>
              <w:t>、患者生命体征数据展示、体征医嘱下达及显示、异常信息报警，持续监护病人医嘱显示</w:t>
            </w:r>
          </w:p>
        </w:tc>
      </w:tr>
      <w:tr w:rsidR="00167F70">
        <w:trPr>
          <w:trHeight w:val="907"/>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中央监护监控</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收集、统计和输出来自多台</w:t>
            </w:r>
            <w:r>
              <w:rPr>
                <w:rFonts w:ascii="宋体" w:eastAsia="宋体" w:hAnsi="宋体" w:cs="宋体" w:hint="eastAsia"/>
                <w:color w:val="000000"/>
                <w:szCs w:val="21"/>
              </w:rPr>
              <w:t xml:space="preserve"> K3 </w:t>
            </w:r>
            <w:proofErr w:type="gramStart"/>
            <w:r>
              <w:rPr>
                <w:rFonts w:ascii="宋体" w:eastAsia="宋体" w:hAnsi="宋体" w:cs="宋体" w:hint="eastAsia"/>
                <w:color w:val="000000"/>
                <w:szCs w:val="21"/>
              </w:rPr>
              <w:t>智能物联监护</w:t>
            </w:r>
            <w:proofErr w:type="gramEnd"/>
            <w:r>
              <w:rPr>
                <w:rFonts w:ascii="宋体" w:eastAsia="宋体" w:hAnsi="宋体" w:cs="宋体" w:hint="eastAsia"/>
                <w:color w:val="000000"/>
                <w:szCs w:val="21"/>
              </w:rPr>
              <w:t>仪的监护信息，形成中央监控。</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监护</w:t>
            </w:r>
            <w:proofErr w:type="gramStart"/>
            <w:r>
              <w:rPr>
                <w:rFonts w:ascii="宋体" w:eastAsia="宋体" w:hAnsi="宋体" w:cs="宋体" w:hint="eastAsia"/>
                <w:color w:val="000000"/>
                <w:szCs w:val="21"/>
              </w:rPr>
              <w:t>仪数据</w:t>
            </w:r>
            <w:proofErr w:type="gramEnd"/>
            <w:r>
              <w:rPr>
                <w:rFonts w:ascii="宋体" w:eastAsia="宋体" w:hAnsi="宋体" w:cs="宋体" w:hint="eastAsia"/>
                <w:color w:val="000000"/>
                <w:szCs w:val="21"/>
              </w:rPr>
              <w:t>可以实时及定时直接上传护理单、体温单、危重单等护理表单。</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对科室其他需要的体征项目人工输入一同上传护理表单</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远程控制：护士站可控制床旁监护仪接收</w:t>
            </w:r>
            <w:r>
              <w:rPr>
                <w:rFonts w:ascii="宋体" w:eastAsia="宋体" w:hAnsi="宋体" w:cs="宋体" w:hint="eastAsia"/>
                <w:color w:val="000000"/>
                <w:szCs w:val="21"/>
              </w:rPr>
              <w:t>/</w:t>
            </w:r>
            <w:r>
              <w:rPr>
                <w:rFonts w:ascii="宋体" w:eastAsia="宋体" w:hAnsi="宋体" w:cs="宋体" w:hint="eastAsia"/>
                <w:color w:val="000000"/>
                <w:szCs w:val="21"/>
              </w:rPr>
              <w:t>解除病人监护，远程控制床旁监护仪启动</w:t>
            </w:r>
            <w:r>
              <w:rPr>
                <w:rFonts w:ascii="宋体" w:eastAsia="宋体" w:hAnsi="宋体" w:cs="宋体" w:hint="eastAsia"/>
                <w:color w:val="000000"/>
                <w:szCs w:val="21"/>
              </w:rPr>
              <w:t>/</w:t>
            </w:r>
            <w:r>
              <w:rPr>
                <w:rFonts w:ascii="宋体" w:eastAsia="宋体" w:hAnsi="宋体" w:cs="宋体" w:hint="eastAsia"/>
                <w:color w:val="000000"/>
                <w:szCs w:val="21"/>
              </w:rPr>
              <w:t>停止</w:t>
            </w:r>
            <w:r>
              <w:rPr>
                <w:rFonts w:ascii="宋体" w:eastAsia="宋体" w:hAnsi="宋体" w:cs="宋体" w:hint="eastAsia"/>
                <w:color w:val="000000"/>
                <w:szCs w:val="21"/>
              </w:rPr>
              <w:t xml:space="preserve"> NIBP </w:t>
            </w:r>
            <w:r>
              <w:rPr>
                <w:rFonts w:ascii="宋体" w:eastAsia="宋体" w:hAnsi="宋体" w:cs="宋体" w:hint="eastAsia"/>
                <w:color w:val="000000"/>
                <w:szCs w:val="21"/>
              </w:rPr>
              <w:t>测量；并进行护士交接班管理</w:t>
            </w:r>
          </w:p>
        </w:tc>
      </w:tr>
      <w:tr w:rsidR="00167F70">
        <w:trPr>
          <w:trHeight w:val="672"/>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数据图表</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实现体征数据图表、体征数据走势图表展示功能</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实现病人早期预警评分（</w:t>
            </w:r>
            <w:r>
              <w:rPr>
                <w:rFonts w:ascii="宋体" w:eastAsia="宋体" w:hAnsi="宋体" w:cs="宋体" w:hint="eastAsia"/>
                <w:color w:val="000000"/>
                <w:szCs w:val="21"/>
              </w:rPr>
              <w:t>NEWS</w:t>
            </w:r>
            <w:r>
              <w:rPr>
                <w:rFonts w:ascii="宋体" w:eastAsia="宋体" w:hAnsi="宋体" w:cs="宋体" w:hint="eastAsia"/>
                <w:color w:val="000000"/>
                <w:szCs w:val="21"/>
              </w:rPr>
              <w:t>）统计的功能</w:t>
            </w:r>
          </w:p>
        </w:tc>
      </w:tr>
      <w:tr w:rsidR="00167F70">
        <w:trPr>
          <w:trHeight w:val="907"/>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体温管理</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实现体温计与床号一对一进行绑定</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体温医嘱执行、自动形成发热及高热患者体温测量计划、异常体温报警提示</w:t>
            </w:r>
          </w:p>
        </w:tc>
      </w:tr>
      <w:tr w:rsidR="00167F70">
        <w:trPr>
          <w:trHeight w:val="907"/>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血糖管理</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血糖测量计划提醒</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血糖值实时上传</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统计：血糖值和标准差的趋势分析</w:t>
            </w:r>
            <w:r>
              <w:rPr>
                <w:rFonts w:ascii="宋体" w:eastAsia="宋体" w:hAnsi="宋体" w:cs="宋体" w:hint="eastAsia"/>
                <w:color w:val="000000"/>
                <w:szCs w:val="21"/>
              </w:rPr>
              <w:t>;</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天、</w:t>
            </w:r>
            <w:r>
              <w:rPr>
                <w:rFonts w:ascii="宋体" w:eastAsia="宋体" w:hAnsi="宋体" w:cs="宋体" w:hint="eastAsia"/>
                <w:color w:val="000000"/>
                <w:szCs w:val="21"/>
              </w:rPr>
              <w:t>30</w:t>
            </w:r>
            <w:r>
              <w:rPr>
                <w:rFonts w:ascii="宋体" w:eastAsia="宋体" w:hAnsi="宋体" w:cs="宋体" w:hint="eastAsia"/>
                <w:color w:val="000000"/>
                <w:szCs w:val="21"/>
              </w:rPr>
              <w:t>天、</w:t>
            </w:r>
            <w:r>
              <w:rPr>
                <w:rFonts w:ascii="宋体" w:eastAsia="宋体" w:hAnsi="宋体" w:cs="宋体" w:hint="eastAsia"/>
                <w:color w:val="000000"/>
                <w:szCs w:val="21"/>
              </w:rPr>
              <w:t>90</w:t>
            </w:r>
            <w:r>
              <w:rPr>
                <w:rFonts w:ascii="宋体" w:eastAsia="宋体" w:hAnsi="宋体" w:cs="宋体" w:hint="eastAsia"/>
                <w:color w:val="000000"/>
                <w:szCs w:val="21"/>
              </w:rPr>
              <w:t>天的平均值，餐前和餐后的最大值、最小值</w:t>
            </w:r>
          </w:p>
        </w:tc>
      </w:tr>
      <w:tr w:rsidR="00167F70">
        <w:trPr>
          <w:trHeight w:val="792"/>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设备管理</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实现对已接入平台的设备的查询、信息修改、新增设备接入到平台和对设备质控的记录和查看的功能。</w:t>
            </w:r>
          </w:p>
        </w:tc>
      </w:tr>
      <w:tr w:rsidR="00167F70">
        <w:trPr>
          <w:trHeight w:val="1250"/>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统计报表</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提供科室体征测量数据总表、陪护人员体温监测总表、未按照时间要求监测体征数据统计、护士使用设备统计、科室设备使用统计、</w:t>
            </w:r>
            <w:r>
              <w:rPr>
                <w:rFonts w:ascii="宋体" w:eastAsia="宋体" w:hAnsi="宋体" w:cs="宋体" w:hint="eastAsia"/>
                <w:color w:val="000000"/>
                <w:szCs w:val="21"/>
              </w:rPr>
              <w:t>K3</w:t>
            </w:r>
            <w:r>
              <w:rPr>
                <w:rFonts w:ascii="宋体" w:eastAsia="宋体" w:hAnsi="宋体" w:cs="宋体" w:hint="eastAsia"/>
                <w:color w:val="000000"/>
                <w:szCs w:val="21"/>
              </w:rPr>
              <w:t>使用时长统计</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监护数据统计：提供患者监护数据统计报告（心律失常、</w:t>
            </w:r>
            <w:r>
              <w:rPr>
                <w:rFonts w:ascii="宋体" w:eastAsia="宋体" w:hAnsi="宋体" w:cs="宋体" w:hint="eastAsia"/>
                <w:color w:val="000000"/>
                <w:szCs w:val="21"/>
              </w:rPr>
              <w:t xml:space="preserve">24 </w:t>
            </w:r>
            <w:r>
              <w:rPr>
                <w:rFonts w:ascii="宋体" w:eastAsia="宋体" w:hAnsi="宋体" w:cs="宋体" w:hint="eastAsia"/>
                <w:color w:val="000000"/>
                <w:szCs w:val="21"/>
              </w:rPr>
              <w:t>小时血压监测、呼吸及脉搏氧合图等）供医生参考</w:t>
            </w:r>
          </w:p>
        </w:tc>
      </w:tr>
      <w:tr w:rsidR="00167F70">
        <w:trPr>
          <w:trHeight w:val="497"/>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配置管理</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可由科室自行选择编辑体温单和护理记录单所需上传的生命体征参数</w:t>
            </w:r>
          </w:p>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根据科室要求和护理规范定制项目模板录入</w:t>
            </w:r>
          </w:p>
        </w:tc>
      </w:tr>
      <w:tr w:rsidR="00167F70">
        <w:trPr>
          <w:trHeight w:val="512"/>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t>信息审计</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提供错误日志信息、上传</w:t>
            </w:r>
            <w:r>
              <w:rPr>
                <w:rFonts w:ascii="宋体" w:eastAsia="宋体" w:hAnsi="宋体" w:cs="宋体" w:hint="eastAsia"/>
                <w:color w:val="000000"/>
                <w:szCs w:val="21"/>
              </w:rPr>
              <w:t>HIS</w:t>
            </w:r>
            <w:r>
              <w:rPr>
                <w:rFonts w:ascii="宋体" w:eastAsia="宋体" w:hAnsi="宋体" w:cs="宋体" w:hint="eastAsia"/>
                <w:color w:val="000000"/>
                <w:szCs w:val="21"/>
              </w:rPr>
              <w:t>失败信息、监护仪未上</w:t>
            </w:r>
            <w:proofErr w:type="gramStart"/>
            <w:r>
              <w:rPr>
                <w:rFonts w:ascii="宋体" w:eastAsia="宋体" w:hAnsi="宋体" w:cs="宋体" w:hint="eastAsia"/>
                <w:color w:val="000000"/>
                <w:szCs w:val="21"/>
              </w:rPr>
              <w:t>传记录</w:t>
            </w:r>
            <w:proofErr w:type="gramEnd"/>
          </w:p>
        </w:tc>
      </w:tr>
      <w:tr w:rsidR="00167F70">
        <w:trPr>
          <w:trHeight w:val="412"/>
        </w:trPr>
        <w:tc>
          <w:tcPr>
            <w:tcW w:w="1668" w:type="dxa"/>
            <w:vAlign w:val="center"/>
          </w:tcPr>
          <w:p w:rsidR="00167F70" w:rsidRDefault="003124BD">
            <w:pPr>
              <w:spacing w:after="0"/>
              <w:jc w:val="center"/>
              <w:rPr>
                <w:rFonts w:ascii="宋体" w:eastAsia="宋体" w:hAnsi="宋体" w:cs="宋体"/>
                <w:color w:val="000000"/>
                <w:szCs w:val="21"/>
              </w:rPr>
            </w:pPr>
            <w:r>
              <w:rPr>
                <w:rFonts w:ascii="宋体" w:eastAsia="宋体" w:hAnsi="宋体" w:cs="宋体" w:hint="eastAsia"/>
                <w:color w:val="000000"/>
                <w:szCs w:val="21"/>
              </w:rPr>
              <w:lastRenderedPageBreak/>
              <w:t>人员信息管理</w:t>
            </w:r>
          </w:p>
        </w:tc>
        <w:tc>
          <w:tcPr>
            <w:tcW w:w="7472" w:type="dxa"/>
            <w:vAlign w:val="center"/>
          </w:tcPr>
          <w:p w:rsidR="00167F70" w:rsidRDefault="003124BD">
            <w:pPr>
              <w:spacing w:after="0"/>
              <w:rPr>
                <w:rFonts w:ascii="宋体" w:eastAsia="宋体" w:hAnsi="宋体" w:cs="宋体"/>
                <w:color w:val="000000"/>
                <w:szCs w:val="21"/>
              </w:rPr>
            </w:pPr>
            <w:r>
              <w:rPr>
                <w:rFonts w:ascii="宋体" w:eastAsia="宋体" w:hAnsi="宋体" w:cs="宋体" w:hint="eastAsia"/>
                <w:color w:val="000000"/>
                <w:szCs w:val="21"/>
              </w:rPr>
              <w:t>提供对从</w:t>
            </w:r>
            <w:r>
              <w:rPr>
                <w:rFonts w:ascii="宋体" w:eastAsia="宋体" w:hAnsi="宋体" w:cs="宋体" w:hint="eastAsia"/>
                <w:color w:val="000000"/>
                <w:szCs w:val="21"/>
              </w:rPr>
              <w:t>HIS</w:t>
            </w:r>
            <w:r>
              <w:rPr>
                <w:rFonts w:ascii="宋体" w:eastAsia="宋体" w:hAnsi="宋体" w:cs="宋体" w:hint="eastAsia"/>
                <w:color w:val="000000"/>
                <w:szCs w:val="21"/>
              </w:rPr>
              <w:t>系统获取过来的护士信息、科室信息和床位信息详细展现的功能</w:t>
            </w:r>
          </w:p>
        </w:tc>
      </w:tr>
    </w:tbl>
    <w:p w:rsidR="00167F70" w:rsidRDefault="00167F70">
      <w:pPr>
        <w:rPr>
          <w:rFonts w:ascii="宋体" w:eastAsia="宋体" w:hAnsi="宋体" w:cs="宋体"/>
          <w:szCs w:val="21"/>
        </w:rPr>
      </w:pPr>
    </w:p>
    <w:p w:rsidR="00167F70" w:rsidRDefault="003124BD">
      <w:r>
        <w:rPr>
          <w:rFonts w:hint="eastAsia"/>
        </w:rPr>
        <w:br w:type="page"/>
      </w:r>
    </w:p>
    <w:p w:rsidR="00167F70" w:rsidRDefault="003124BD">
      <w:pPr>
        <w:pStyle w:val="2"/>
        <w:numPr>
          <w:ilvl w:val="0"/>
          <w:numId w:val="2"/>
        </w:numPr>
        <w:tabs>
          <w:tab w:val="left" w:pos="1440"/>
        </w:tabs>
        <w:jc w:val="both"/>
        <w:rPr>
          <w:rFonts w:asciiTheme="minorHAnsi" w:eastAsiaTheme="minorEastAsia" w:hAnsiTheme="minorHAnsi" w:cstheme="minorBidi"/>
          <w:b w:val="0"/>
          <w:bCs w:val="0"/>
          <w:sz w:val="21"/>
          <w:szCs w:val="22"/>
        </w:rPr>
      </w:pPr>
      <w:r>
        <w:rPr>
          <w:rFonts w:asciiTheme="minorHAnsi" w:eastAsiaTheme="minorEastAsia" w:hAnsiTheme="minorHAnsi" w:cstheme="minorBidi" w:hint="eastAsia"/>
          <w:b w:val="0"/>
          <w:bCs w:val="0"/>
          <w:sz w:val="21"/>
          <w:szCs w:val="22"/>
        </w:rPr>
        <w:lastRenderedPageBreak/>
        <w:t>产品架构及数据闭环流程图</w:t>
      </w:r>
      <w:bookmarkStart w:id="1" w:name="_Toc78730964"/>
    </w:p>
    <w:p w:rsidR="00167F70" w:rsidRDefault="003124BD">
      <w:pPr>
        <w:ind w:left="480"/>
        <w:rPr>
          <w:rFonts w:ascii="楷体" w:eastAsia="楷体" w:hAnsi="楷体" w:cs="楷体"/>
          <w:b/>
          <w:bCs/>
          <w:sz w:val="28"/>
          <w:szCs w:val="32"/>
        </w:rPr>
      </w:pPr>
      <w:r>
        <w:rPr>
          <w:noProof/>
        </w:rPr>
        <mc:AlternateContent>
          <mc:Choice Requires="wps">
            <w:drawing>
              <wp:anchor distT="0" distB="0" distL="114300" distR="114300" simplePos="0" relativeHeight="251660288" behindDoc="1" locked="0" layoutInCell="1" allowOverlap="1">
                <wp:simplePos x="0" y="0"/>
                <wp:positionH relativeFrom="column">
                  <wp:posOffset>1866900</wp:posOffset>
                </wp:positionH>
                <wp:positionV relativeFrom="paragraph">
                  <wp:posOffset>210820</wp:posOffset>
                </wp:positionV>
                <wp:extent cx="1209675" cy="3977005"/>
                <wp:effectExtent l="6350" t="6350" r="12700" b="7620"/>
                <wp:wrapNone/>
                <wp:docPr id="21" name="圆角矩形 20"/>
                <wp:cNvGraphicFramePr/>
                <a:graphic xmlns:a="http://schemas.openxmlformats.org/drawingml/2006/main">
                  <a:graphicData uri="http://schemas.microsoft.com/office/word/2010/wordprocessingShape">
                    <wps:wsp>
                      <wps:cNvSpPr/>
                      <wps:spPr>
                        <a:xfrm>
                          <a:off x="0" y="0"/>
                          <a:ext cx="1200150" cy="3977005"/>
                        </a:xfrm>
                        <a:prstGeom prst="roundRect">
                          <a:avLst>
                            <a:gd name="adj" fmla="val 16667"/>
                          </a:avLst>
                        </a:prstGeom>
                        <a:noFill/>
                        <a:ln w="12700" cap="flat" cmpd="sng">
                          <a:solidFill>
                            <a:srgbClr val="000000"/>
                          </a:solidFill>
                          <a:prstDash val="sysDash"/>
                          <a:miter/>
                          <a:headEnd type="none" w="med" len="med"/>
                          <a:tailEnd type="none" w="med" len="med"/>
                        </a:ln>
                        <a:effectLst/>
                      </wps:spPr>
                      <wps:txbx>
                        <w:txbxContent>
                          <w:p w:rsidR="00167F70" w:rsidRDefault="00167F70"/>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0" o:spid="_x0000_s1026" style="position:absolute;left:0;text-align:left;margin-left:147pt;margin-top:16.6pt;width:95.25pt;height:313.1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" filled="f" strokeweight="1pt">
                <v:stroke dashstyle="3 1" joinstyle="miter"/>
                <v:textbox>
                  <w:txbxContent>
                    <w:p w:rsidR="00167F70" w:rsidRDefault="00167F70"/>
                  </w:txbxContent>
                </v:textbox>
              </v:round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210820</wp:posOffset>
                </wp:positionV>
                <wp:extent cx="1214120" cy="4019550"/>
                <wp:effectExtent l="6350" t="6350" r="8255" b="12700"/>
                <wp:wrapNone/>
                <wp:docPr id="43" name="圆角矩形 43"/>
                <wp:cNvGraphicFramePr/>
                <a:graphic xmlns:a="http://schemas.openxmlformats.org/drawingml/2006/main">
                  <a:graphicData uri="http://schemas.microsoft.com/office/word/2010/wordprocessingShape">
                    <wps:wsp>
                      <wps:cNvSpPr/>
                      <wps:spPr>
                        <a:xfrm>
                          <a:off x="0" y="0"/>
                          <a:ext cx="1214120" cy="4019550"/>
                        </a:xfrm>
                        <a:prstGeom prst="roundRect">
                          <a:avLst>
                            <a:gd name="adj" fmla="val 16667"/>
                          </a:avLst>
                        </a:prstGeom>
                        <a:noFill/>
                        <a:ln w="12700" cap="flat" cmpd="sng">
                          <a:solidFill>
                            <a:srgbClr val="000000"/>
                          </a:solidFill>
                          <a:prstDash val="sysDash"/>
                          <a:miter/>
                          <a:headEnd type="none" w="med" len="med"/>
                          <a:tailEnd type="none" w="med" len="med"/>
                        </a:ln>
                        <a:effectLst/>
                      </wps:spPr>
                      <wps:txbx>
                        <w:txbxContent>
                          <w:p w:rsidR="00167F70" w:rsidRDefault="003124BD">
                            <w:r>
                              <w:rPr>
                                <w:rFonts w:hint="eastAsia"/>
                              </w:rPr>
                              <w:t xml:space="preserve">  </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43" o:spid="_x0000_s1027" style="position:absolute;left:0;text-align:left;margin-left:5.25pt;margin-top:16.6pt;width:95.6pt;height:316.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" filled="f" strokeweight="1pt">
                <v:stroke dashstyle="3 1" joinstyle="miter"/>
                <v:textbox>
                  <w:txbxContent>
                    <w:p w:rsidR="00167F70" w:rsidRDefault="00000000">
                      <w:r>
                        <w:rPr>
                          <w:rFonts w:hint="eastAsia"/>
                        </w:rPr>
                        <w:t xml:space="preserve">  </w:t>
                      </w:r>
                    </w:p>
                  </w:txbxContent>
                </v:textbox>
              </v:roundrect>
            </w:pict>
          </mc:Fallback>
        </mc:AlternateContent>
      </w:r>
      <w:bookmarkEnd w:id="1"/>
    </w:p>
    <w:p w:rsidR="00167F70" w:rsidRDefault="003124BD">
      <w:pPr>
        <w:tabs>
          <w:tab w:val="left" w:pos="1380"/>
          <w:tab w:val="left" w:pos="3360"/>
        </w:tabs>
        <w:ind w:firstLineChars="100" w:firstLine="210"/>
        <w:jc w:val="left"/>
        <w:rPr>
          <w:rFonts w:asciiTheme="minorEastAsia" w:hAnsiTheme="minorEastAsia" w:cstheme="minorEastAsia"/>
        </w:rPr>
      </w:pPr>
      <w:r>
        <w:rPr>
          <w:rFonts w:asciiTheme="minorEastAsia" w:hAnsiTheme="minorEastAsia" w:cstheme="minorEastAsia" w:hint="eastAsia"/>
        </w:rPr>
        <w:t>智能采集终端</w:t>
      </w:r>
      <w:r>
        <w:rPr>
          <w:rFonts w:asciiTheme="minorEastAsia" w:hAnsiTheme="minorEastAsia" w:cstheme="minorEastAsia" w:hint="eastAsia"/>
        </w:rPr>
        <w:t xml:space="preserve">                </w:t>
      </w:r>
      <w:r>
        <w:rPr>
          <w:rFonts w:asciiTheme="minorEastAsia" w:hAnsiTheme="minorEastAsia" w:cstheme="minorEastAsia" w:hint="eastAsia"/>
        </w:rPr>
        <w:t>生命体征信息</w:t>
      </w:r>
    </w:p>
    <w:p w:rsidR="00167F70" w:rsidRDefault="003124BD">
      <w:pPr>
        <w:tabs>
          <w:tab w:val="left" w:pos="1380"/>
          <w:tab w:val="left" w:pos="3360"/>
        </w:tabs>
        <w:ind w:firstLineChars="1600" w:firstLine="3360"/>
        <w:jc w:val="left"/>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4384" behindDoc="0" locked="0" layoutInCell="1" allowOverlap="1">
                <wp:simplePos x="0" y="0"/>
                <wp:positionH relativeFrom="column">
                  <wp:posOffset>154305</wp:posOffset>
                </wp:positionH>
                <wp:positionV relativeFrom="paragraph">
                  <wp:posOffset>146050</wp:posOffset>
                </wp:positionV>
                <wp:extent cx="981075" cy="532130"/>
                <wp:effectExtent l="6350" t="6350" r="12700" b="13970"/>
                <wp:wrapNone/>
                <wp:docPr id="23" name="圆角矩形 23"/>
                <wp:cNvGraphicFramePr/>
                <a:graphic xmlns:a="http://schemas.openxmlformats.org/drawingml/2006/main">
                  <a:graphicData uri="http://schemas.microsoft.com/office/word/2010/wordprocessingShape">
                    <wps:wsp>
                      <wps:cNvSpPr/>
                      <wps:spPr>
                        <a:xfrm>
                          <a:off x="0" y="0"/>
                          <a:ext cx="981075" cy="53213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护士身份信息定位</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3" o:spid="_x0000_s1028" style="position:absolute;left:0;text-align:left;margin-left:12.15pt;margin-top:11.5pt;width:77.25pt;height:41.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" filled="f" strokeweight="1pt">
                <v:stroke joinstyle="miter"/>
                <v:textbox>
                  <w:txbxContent>
                    <w:p w:rsidR="00167F70" w:rsidRDefault="00000000">
                      <w:pPr>
                        <w:jc w:val="center"/>
                      </w:pPr>
                      <w:r>
                        <w:rPr>
                          <w:rFonts w:hint="eastAsia"/>
                        </w:rPr>
                        <w:t>护士身份信息定位</w:t>
                      </w:r>
                    </w:p>
                  </w:txbxContent>
                </v:textbox>
              </v:roundrec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68480" behindDoc="0" locked="0" layoutInCell="1" allowOverlap="1">
                <wp:simplePos x="0" y="0"/>
                <wp:positionH relativeFrom="column">
                  <wp:posOffset>1979930</wp:posOffset>
                </wp:positionH>
                <wp:positionV relativeFrom="paragraph">
                  <wp:posOffset>191770</wp:posOffset>
                </wp:positionV>
                <wp:extent cx="981075" cy="535940"/>
                <wp:effectExtent l="6350" t="6350" r="12700" b="10160"/>
                <wp:wrapNone/>
                <wp:docPr id="25" name="圆角矩形 25"/>
                <wp:cNvGraphicFramePr/>
                <a:graphic xmlns:a="http://schemas.openxmlformats.org/drawingml/2006/main">
                  <a:graphicData uri="http://schemas.microsoft.com/office/word/2010/wordprocessingShape">
                    <wps:wsp>
                      <wps:cNvSpPr/>
                      <wps:spPr>
                        <a:xfrm>
                          <a:off x="0" y="0"/>
                          <a:ext cx="981075" cy="53594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数据可视化</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5" o:spid="_x0000_s1029" style="position:absolute;left:0;text-align:left;margin-left:155.9pt;margin-top:15.1pt;width:77.25pt;height:42.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" filled="f" strokeweight="1pt">
                <v:stroke joinstyle="miter"/>
                <v:textbox>
                  <w:txbxContent>
                    <w:p w:rsidR="00167F70" w:rsidRDefault="00000000">
                      <w:pPr>
                        <w:jc w:val="center"/>
                      </w:pPr>
                      <w:r>
                        <w:rPr>
                          <w:rFonts w:hint="eastAsia"/>
                        </w:rPr>
                        <w:t>数据可视化</w:t>
                      </w:r>
                    </w:p>
                  </w:txbxContent>
                </v:textbox>
              </v:roundrect>
            </w:pict>
          </mc:Fallback>
        </mc:AlternateContent>
      </w:r>
      <w:r>
        <w:rPr>
          <w:rFonts w:asciiTheme="minorEastAsia" w:hAnsiTheme="minorEastAsia" w:cstheme="minorEastAsia" w:hint="eastAsia"/>
        </w:rPr>
        <w:t>管理交互平台</w:t>
      </w:r>
    </w:p>
    <w:p w:rsidR="00167F70" w:rsidRDefault="00167F70">
      <w:pPr>
        <w:rPr>
          <w:rFonts w:asciiTheme="minorEastAsia" w:hAnsiTheme="minorEastAsia" w:cstheme="minorEastAsia"/>
        </w:rPr>
      </w:pPr>
    </w:p>
    <w:p w:rsidR="00167F70" w:rsidRDefault="00167F70">
      <w:pPr>
        <w:rPr>
          <w:rFonts w:asciiTheme="minorEastAsia" w:hAnsiTheme="minorEastAsia" w:cstheme="minorEastAsia"/>
        </w:rPr>
      </w:pP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9504" behindDoc="0" locked="0" layoutInCell="1" allowOverlap="1">
                <wp:simplePos x="0" y="0"/>
                <wp:positionH relativeFrom="column">
                  <wp:posOffset>630555</wp:posOffset>
                </wp:positionH>
                <wp:positionV relativeFrom="paragraph">
                  <wp:posOffset>64770</wp:posOffset>
                </wp:positionV>
                <wp:extent cx="45720" cy="297180"/>
                <wp:effectExtent l="12700" t="6350" r="17780" b="10795"/>
                <wp:wrapNone/>
                <wp:docPr id="44" name="下箭头 44"/>
                <wp:cNvGraphicFramePr/>
                <a:graphic xmlns:a="http://schemas.openxmlformats.org/drawingml/2006/main">
                  <a:graphicData uri="http://schemas.microsoft.com/office/word/2010/wordprocessingShape">
                    <wps:wsp>
                      <wps:cNvSpPr/>
                      <wps:spPr>
                        <a:xfrm>
                          <a:off x="0" y="0"/>
                          <a:ext cx="45720" cy="297180"/>
                        </a:xfrm>
                        <a:prstGeom prst="downArrow">
                          <a:avLst>
                            <a:gd name="adj1" fmla="val 50000"/>
                            <a:gd name="adj2" fmla="val 65000"/>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9B3B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4" o:spid="_x0000_s1026" type="#_x0000_t67" style="position:absolute;margin-left:49.65pt;margin-top:5.1pt;width:3.6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" adj="19440"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6672" behindDoc="0" locked="0" layoutInCell="1" allowOverlap="1">
                <wp:simplePos x="0" y="0"/>
                <wp:positionH relativeFrom="column">
                  <wp:posOffset>2407285</wp:posOffset>
                </wp:positionH>
                <wp:positionV relativeFrom="paragraph">
                  <wp:posOffset>133350</wp:posOffset>
                </wp:positionV>
                <wp:extent cx="45720" cy="266700"/>
                <wp:effectExtent l="15240" t="8890" r="15240" b="10160"/>
                <wp:wrapNone/>
                <wp:docPr id="31" name="上箭头 31"/>
                <wp:cNvGraphicFramePr/>
                <a:graphic xmlns:a="http://schemas.openxmlformats.org/drawingml/2006/main">
                  <a:graphicData uri="http://schemas.microsoft.com/office/word/2010/wordprocessingShape">
                    <wps:wsp>
                      <wps:cNvSpPr/>
                      <wps:spPr>
                        <a:xfrm>
                          <a:off x="0" y="0"/>
                          <a:ext cx="45720" cy="266700"/>
                        </a:xfrm>
                        <a:prstGeom prst="upArrow">
                          <a:avLst>
                            <a:gd name="adj1" fmla="val 50000"/>
                            <a:gd name="adj2" fmla="val 49988"/>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F0A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1" o:spid="_x0000_s1026" type="#_x0000_t68" style="position:absolute;margin-left:189.55pt;margin-top:10.5pt;width:3.6pt;height:2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" adj="1851"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9744" behindDoc="0" locked="0" layoutInCell="1" allowOverlap="1">
                <wp:simplePos x="0" y="0"/>
                <wp:positionH relativeFrom="column">
                  <wp:posOffset>3952875</wp:posOffset>
                </wp:positionH>
                <wp:positionV relativeFrom="paragraph">
                  <wp:posOffset>133350</wp:posOffset>
                </wp:positionV>
                <wp:extent cx="1113790" cy="1800225"/>
                <wp:effectExtent l="6350" t="6350" r="13335" b="12700"/>
                <wp:wrapNone/>
                <wp:docPr id="24" name="圆角矩形 24"/>
                <wp:cNvGraphicFramePr/>
                <a:graphic xmlns:a="http://schemas.openxmlformats.org/drawingml/2006/main">
                  <a:graphicData uri="http://schemas.microsoft.com/office/word/2010/wordprocessingShape">
                    <wps:wsp>
                      <wps:cNvSpPr/>
                      <wps:spPr>
                        <a:xfrm>
                          <a:off x="0" y="0"/>
                          <a:ext cx="1113790" cy="1800225"/>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167F70">
                            <w:pPr>
                              <w:jc w:val="left"/>
                            </w:pPr>
                          </w:p>
                          <w:p w:rsidR="00167F70" w:rsidRDefault="003124BD">
                            <w:pPr>
                              <w:jc w:val="left"/>
                              <w:rPr>
                                <w:rFonts w:eastAsia="宋体"/>
                              </w:rPr>
                            </w:pPr>
                            <w:r>
                              <w:rPr>
                                <w:rFonts w:hint="eastAsia"/>
                              </w:rPr>
                              <w:t>移动护理系统</w:t>
                            </w:r>
                          </w:p>
                          <w:p w:rsidR="00167F70" w:rsidRDefault="00167F70">
                            <w:pPr>
                              <w:jc w:val="left"/>
                            </w:pPr>
                          </w:p>
                          <w:p w:rsidR="00167F70" w:rsidRDefault="003124BD">
                            <w:pPr>
                              <w:jc w:val="left"/>
                            </w:pPr>
                            <w:r>
                              <w:rPr>
                                <w:rFonts w:hint="eastAsia"/>
                              </w:rPr>
                              <w:t>电子病历系统</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4" o:spid="_x0000_s1030" style="position:absolute;left:0;text-align:left;margin-left:311.25pt;margin-top:10.5pt;width:87.7pt;height:141.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" filled="f" strokeweight="1pt">
                <v:stroke joinstyle="miter"/>
                <v:textbox>
                  <w:txbxContent>
                    <w:p w:rsidR="00167F70" w:rsidRDefault="00167F70">
                      <w:pPr>
                        <w:jc w:val="left"/>
                      </w:pPr>
                    </w:p>
                    <w:p w:rsidR="00167F70" w:rsidRDefault="00000000">
                      <w:pPr>
                        <w:jc w:val="left"/>
                        <w:rPr>
                          <w:rFonts w:eastAsia="宋体"/>
                        </w:rPr>
                      </w:pPr>
                      <w:r>
                        <w:rPr>
                          <w:rFonts w:hint="eastAsia"/>
                        </w:rPr>
                        <w:t>移动护理系统</w:t>
                      </w:r>
                    </w:p>
                    <w:p w:rsidR="00167F70" w:rsidRDefault="00167F70">
                      <w:pPr>
                        <w:jc w:val="left"/>
                      </w:pPr>
                    </w:p>
                    <w:p w:rsidR="00167F70" w:rsidRDefault="00000000">
                      <w:pPr>
                        <w:jc w:val="left"/>
                      </w:pPr>
                      <w:r>
                        <w:rPr>
                          <w:rFonts w:hint="eastAsia"/>
                        </w:rPr>
                        <w:t>电子病历系统</w:t>
                      </w:r>
                    </w:p>
                  </w:txbxContent>
                </v:textbox>
              </v:roundrect>
            </w:pict>
          </mc:Fallback>
        </mc:AlternateContent>
      </w: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3360" behindDoc="0" locked="0" layoutInCell="1" allowOverlap="1">
                <wp:simplePos x="0" y="0"/>
                <wp:positionH relativeFrom="column">
                  <wp:posOffset>173355</wp:posOffset>
                </wp:positionH>
                <wp:positionV relativeFrom="paragraph">
                  <wp:posOffset>163830</wp:posOffset>
                </wp:positionV>
                <wp:extent cx="981075" cy="601345"/>
                <wp:effectExtent l="6350" t="6350" r="12700" b="11430"/>
                <wp:wrapNone/>
                <wp:docPr id="26" name="圆角矩形 26"/>
                <wp:cNvGraphicFramePr/>
                <a:graphic xmlns:a="http://schemas.openxmlformats.org/drawingml/2006/main">
                  <a:graphicData uri="http://schemas.microsoft.com/office/word/2010/wordprocessingShape">
                    <wps:wsp>
                      <wps:cNvSpPr/>
                      <wps:spPr>
                        <a:xfrm>
                          <a:off x="0" y="0"/>
                          <a:ext cx="981075" cy="601345"/>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患者身份信息定位</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6" o:spid="_x0000_s1031" style="position:absolute;left:0;text-align:left;margin-left:13.65pt;margin-top:12.9pt;width:77.25pt;height:47.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" filled="f" strokeweight="1pt">
                <v:stroke joinstyle="miter"/>
                <v:textbox>
                  <w:txbxContent>
                    <w:p w:rsidR="00167F70" w:rsidRDefault="00000000">
                      <w:pPr>
                        <w:jc w:val="center"/>
                      </w:pPr>
                      <w:r>
                        <w:rPr>
                          <w:rFonts w:hint="eastAsia"/>
                        </w:rPr>
                        <w:t>患者身份信息定位</w:t>
                      </w:r>
                    </w:p>
                  </w:txbxContent>
                </v:textbox>
              </v:roundrect>
            </w:pict>
          </mc:Fallback>
        </mc:AlternateContent>
      </w: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22860</wp:posOffset>
                </wp:positionV>
                <wp:extent cx="981075" cy="544195"/>
                <wp:effectExtent l="6350" t="6350" r="12700" b="11430"/>
                <wp:wrapNone/>
                <wp:docPr id="22" name="圆角矩形 27"/>
                <wp:cNvGraphicFramePr/>
                <a:graphic xmlns:a="http://schemas.openxmlformats.org/drawingml/2006/main">
                  <a:graphicData uri="http://schemas.microsoft.com/office/word/2010/wordprocessingShape">
                    <wps:wsp>
                      <wps:cNvSpPr/>
                      <wps:spPr>
                        <a:xfrm>
                          <a:off x="0" y="0"/>
                          <a:ext cx="981075" cy="544195"/>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数据共享</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27" o:spid="_x0000_s1032" style="position:absolute;left:0;text-align:left;margin-left:153.45pt;margin-top:1.8pt;width:77.25pt;height:42.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" filled="f" strokeweight="1pt">
                <v:stroke joinstyle="miter"/>
                <v:textbox>
                  <w:txbxContent>
                    <w:p w:rsidR="00167F70" w:rsidRDefault="00000000">
                      <w:pPr>
                        <w:jc w:val="center"/>
                      </w:pPr>
                      <w:r>
                        <w:rPr>
                          <w:rFonts w:hint="eastAsia"/>
                        </w:rPr>
                        <w:t>数据共享</w:t>
                      </w:r>
                    </w:p>
                  </w:txbxContent>
                </v:textbox>
              </v:roundrect>
            </w:pict>
          </mc:Fallback>
        </mc:AlternateContent>
      </w:r>
    </w:p>
    <w:p w:rsidR="00167F70" w:rsidRDefault="003124BD">
      <w:pPr>
        <w:tabs>
          <w:tab w:val="left" w:pos="4995"/>
        </w:tabs>
        <w:rPr>
          <w:rFonts w:asciiTheme="minorEastAsia" w:hAnsiTheme="minorEastAsia" w:cstheme="minorEastAsia"/>
        </w:rPr>
      </w:pPr>
      <w:r>
        <w:rPr>
          <w:rFonts w:asciiTheme="minorEastAsia" w:hAnsiTheme="minorEastAsia" w:cstheme="minorEastAsia" w:hint="eastAsia"/>
        </w:rPr>
        <w:tab/>
      </w:r>
      <w:r>
        <w:rPr>
          <w:rFonts w:asciiTheme="minorEastAsia" w:hAnsiTheme="minorEastAsia" w:cstheme="minorEastAsia" w:hint="eastAsia"/>
        </w:rPr>
        <w:t>体征信息</w:t>
      </w: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75648" behindDoc="0" locked="0" layoutInCell="1" allowOverlap="1">
                <wp:simplePos x="0" y="0"/>
                <wp:positionH relativeFrom="column">
                  <wp:posOffset>2407285</wp:posOffset>
                </wp:positionH>
                <wp:positionV relativeFrom="paragraph">
                  <wp:posOffset>170815</wp:posOffset>
                </wp:positionV>
                <wp:extent cx="45720" cy="310515"/>
                <wp:effectExtent l="13970" t="9525" r="16510" b="13335"/>
                <wp:wrapNone/>
                <wp:docPr id="45" name="上箭头 45"/>
                <wp:cNvGraphicFramePr/>
                <a:graphic xmlns:a="http://schemas.openxmlformats.org/drawingml/2006/main">
                  <a:graphicData uri="http://schemas.microsoft.com/office/word/2010/wordprocessingShape">
                    <wps:wsp>
                      <wps:cNvSpPr/>
                      <wps:spPr>
                        <a:xfrm>
                          <a:off x="0" y="0"/>
                          <a:ext cx="45720" cy="310515"/>
                        </a:xfrm>
                        <a:prstGeom prst="upArrow">
                          <a:avLst>
                            <a:gd name="adj1" fmla="val 50000"/>
                            <a:gd name="adj2" fmla="val 58200"/>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4FB1B" id="上箭头 45" o:spid="_x0000_s1026" type="#_x0000_t68" style="position:absolute;margin-left:189.55pt;margin-top:13.45pt;width:3.6pt;height:24.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" adj="1851"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1552" behindDoc="0" locked="0" layoutInCell="1" allowOverlap="1">
                <wp:simplePos x="0" y="0"/>
                <wp:positionH relativeFrom="column">
                  <wp:posOffset>626745</wp:posOffset>
                </wp:positionH>
                <wp:positionV relativeFrom="paragraph">
                  <wp:posOffset>170815</wp:posOffset>
                </wp:positionV>
                <wp:extent cx="49530" cy="310515"/>
                <wp:effectExtent l="13335" t="6350" r="13335" b="16510"/>
                <wp:wrapNone/>
                <wp:docPr id="30" name="下箭头 28"/>
                <wp:cNvGraphicFramePr/>
                <a:graphic xmlns:a="http://schemas.openxmlformats.org/drawingml/2006/main">
                  <a:graphicData uri="http://schemas.microsoft.com/office/word/2010/wordprocessingShape">
                    <wps:wsp>
                      <wps:cNvSpPr/>
                      <wps:spPr>
                        <a:xfrm>
                          <a:off x="0" y="0"/>
                          <a:ext cx="49530" cy="310515"/>
                        </a:xfrm>
                        <a:prstGeom prst="downArrow">
                          <a:avLst>
                            <a:gd name="adj1" fmla="val 50000"/>
                            <a:gd name="adj2" fmla="val 62692"/>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6B18D" id="下箭头 28" o:spid="_x0000_s1026" type="#_x0000_t67" style="position:absolute;margin-left:49.35pt;margin-top:13.45pt;width:3.9pt;height:24.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" adj="19440"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7696" behindDoc="0" locked="0" layoutInCell="1" allowOverlap="1">
                <wp:simplePos x="0" y="0"/>
                <wp:positionH relativeFrom="column">
                  <wp:posOffset>3162300</wp:posOffset>
                </wp:positionH>
                <wp:positionV relativeFrom="paragraph">
                  <wp:posOffset>7620</wp:posOffset>
                </wp:positionV>
                <wp:extent cx="692150" cy="55880"/>
                <wp:effectExtent l="6350" t="15240" r="15875" b="24130"/>
                <wp:wrapNone/>
                <wp:docPr id="36" name="右箭头 36"/>
                <wp:cNvGraphicFramePr/>
                <a:graphic xmlns:a="http://schemas.openxmlformats.org/drawingml/2006/main">
                  <a:graphicData uri="http://schemas.microsoft.com/office/word/2010/wordprocessingShape">
                    <wps:wsp>
                      <wps:cNvSpPr/>
                      <wps:spPr>
                        <a:xfrm>
                          <a:off x="0" y="0"/>
                          <a:ext cx="692150" cy="55880"/>
                        </a:xfrm>
                        <a:prstGeom prst="rightArrow">
                          <a:avLst>
                            <a:gd name="adj1" fmla="val 50000"/>
                            <a:gd name="adj2" fmla="val 50004"/>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13A6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6" o:spid="_x0000_s1026" type="#_x0000_t13" style="position:absolute;margin-left:249pt;margin-top:.6pt;width:54.5pt;height: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" adj="20728" fillcolor="black" strokeweight="1pt"/>
            </w:pict>
          </mc:Fallback>
        </mc:AlternateContent>
      </w: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78720" behindDoc="0" locked="0" layoutInCell="1" allowOverlap="1">
                <wp:simplePos x="0" y="0"/>
                <wp:positionH relativeFrom="column">
                  <wp:posOffset>3162300</wp:posOffset>
                </wp:positionH>
                <wp:positionV relativeFrom="paragraph">
                  <wp:posOffset>54610</wp:posOffset>
                </wp:positionV>
                <wp:extent cx="692150" cy="55880"/>
                <wp:effectExtent l="8890" t="15240" r="13335" b="24130"/>
                <wp:wrapNone/>
                <wp:docPr id="32" name="右箭头 29"/>
                <wp:cNvGraphicFramePr/>
                <a:graphic xmlns:a="http://schemas.openxmlformats.org/drawingml/2006/main">
                  <a:graphicData uri="http://schemas.microsoft.com/office/word/2010/wordprocessingShape">
                    <wps:wsp>
                      <wps:cNvSpPr/>
                      <wps:spPr>
                        <a:xfrm rot="10800000">
                          <a:off x="0" y="0"/>
                          <a:ext cx="692150" cy="55880"/>
                        </a:xfrm>
                        <a:prstGeom prst="rightArrow">
                          <a:avLst>
                            <a:gd name="adj1" fmla="val 50000"/>
                            <a:gd name="adj2" fmla="val 50004"/>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B40A3" id="右箭头 29" o:spid="_x0000_s1026" type="#_x0000_t13" style="position:absolute;margin-left:249pt;margin-top:4.3pt;width:54.5pt;height:4.4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" adj="20728" fillcolor="black" strokeweight="1pt"/>
            </w:pict>
          </mc:Fallback>
        </mc:AlternateContent>
      </w:r>
    </w:p>
    <w:p w:rsidR="00167F70" w:rsidRDefault="003124BD">
      <w:pPr>
        <w:tabs>
          <w:tab w:val="left" w:pos="5085"/>
        </w:tabs>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7456" behindDoc="0" locked="0" layoutInCell="1" allowOverlap="1">
                <wp:simplePos x="0" y="0"/>
                <wp:positionH relativeFrom="column">
                  <wp:posOffset>1979930</wp:posOffset>
                </wp:positionH>
                <wp:positionV relativeFrom="paragraph">
                  <wp:posOffset>97155</wp:posOffset>
                </wp:positionV>
                <wp:extent cx="981075" cy="647700"/>
                <wp:effectExtent l="6350" t="6350" r="12700" b="12700"/>
                <wp:wrapNone/>
                <wp:docPr id="33" name="圆角矩形 30"/>
                <wp:cNvGraphicFramePr/>
                <a:graphic xmlns:a="http://schemas.openxmlformats.org/drawingml/2006/main">
                  <a:graphicData uri="http://schemas.microsoft.com/office/word/2010/wordprocessingShape">
                    <wps:wsp>
                      <wps:cNvSpPr/>
                      <wps:spPr>
                        <a:xfrm>
                          <a:off x="0" y="0"/>
                          <a:ext cx="981075" cy="64770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数据整合</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30" o:spid="_x0000_s1033" style="position:absolute;left:0;text-align:left;margin-left:155.9pt;margin-top:7.65pt;width:77.25pt;height:51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" filled="f" strokeweight="1pt">
                <v:stroke joinstyle="miter"/>
                <v:textbox>
                  <w:txbxContent>
                    <w:p w:rsidR="00167F70" w:rsidRDefault="00000000">
                      <w:pPr>
                        <w:jc w:val="center"/>
                      </w:pPr>
                      <w:r>
                        <w:rPr>
                          <w:rFonts w:hint="eastAsia"/>
                        </w:rPr>
                        <w:t>数据整合</w:t>
                      </w:r>
                    </w:p>
                  </w:txbxContent>
                </v:textbox>
              </v:roundrec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97155</wp:posOffset>
                </wp:positionV>
                <wp:extent cx="981075" cy="647700"/>
                <wp:effectExtent l="6350" t="6350" r="12700" b="12700"/>
                <wp:wrapNone/>
                <wp:docPr id="34" name="圆角矩形 15"/>
                <wp:cNvGraphicFramePr/>
                <a:graphic xmlns:a="http://schemas.openxmlformats.org/drawingml/2006/main">
                  <a:graphicData uri="http://schemas.microsoft.com/office/word/2010/wordprocessingShape">
                    <wps:wsp>
                      <wps:cNvSpPr/>
                      <wps:spPr>
                        <a:xfrm>
                          <a:off x="0" y="0"/>
                          <a:ext cx="981075" cy="64770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按照医嘱形成测量计划</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15" o:spid="_x0000_s1034" style="position:absolute;left:0;text-align:left;margin-left:13.65pt;margin-top:7.65pt;width:77.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" filled="f" strokeweight="1pt">
                <v:stroke joinstyle="miter"/>
                <v:textbox>
                  <w:txbxContent>
                    <w:p w:rsidR="00167F70" w:rsidRDefault="00000000">
                      <w:pPr>
                        <w:jc w:val="center"/>
                      </w:pPr>
                      <w:r>
                        <w:rPr>
                          <w:rFonts w:hint="eastAsia"/>
                        </w:rPr>
                        <w:t>按照医嘱形成测量计划</w:t>
                      </w:r>
                    </w:p>
                  </w:txbxContent>
                </v:textbox>
              </v:roundrect>
            </w:pict>
          </mc:Fallback>
        </mc:AlternateContent>
      </w:r>
      <w:r>
        <w:rPr>
          <w:rFonts w:asciiTheme="minorEastAsia" w:hAnsiTheme="minorEastAsia" w:cstheme="minorEastAsia" w:hint="eastAsia"/>
        </w:rPr>
        <w:tab/>
      </w:r>
      <w:r>
        <w:rPr>
          <w:rFonts w:asciiTheme="minorEastAsia" w:hAnsiTheme="minorEastAsia" w:cstheme="minorEastAsia" w:hint="eastAsia"/>
        </w:rPr>
        <w:t>医嘱信息</w:t>
      </w:r>
    </w:p>
    <w:p w:rsidR="00167F70" w:rsidRDefault="003124BD">
      <w:pPr>
        <w:tabs>
          <w:tab w:val="left" w:pos="5085"/>
        </w:tabs>
        <w:rPr>
          <w:rFonts w:asciiTheme="minorEastAsia" w:hAnsiTheme="minorEastAsia" w:cstheme="minorEastAsia"/>
        </w:rPr>
      </w:pPr>
      <w:r>
        <w:rPr>
          <w:rFonts w:asciiTheme="minorEastAsia" w:hAnsiTheme="minorEastAsia" w:cstheme="minorEastAsia" w:hint="eastAsia"/>
        </w:rPr>
        <w:tab/>
      </w:r>
      <w:r>
        <w:rPr>
          <w:rFonts w:asciiTheme="minorEastAsia" w:hAnsiTheme="minorEastAsia" w:cstheme="minorEastAsia" w:hint="eastAsia"/>
        </w:rPr>
        <w:t>身份信息</w:t>
      </w:r>
    </w:p>
    <w:p w:rsidR="00167F70" w:rsidRDefault="00167F70">
      <w:pPr>
        <w:rPr>
          <w:rFonts w:asciiTheme="minorEastAsia" w:hAnsiTheme="minorEastAsia" w:cstheme="minorEastAsia"/>
        </w:rPr>
      </w:pPr>
    </w:p>
    <w:p w:rsidR="00167F70" w:rsidRDefault="003124BD">
      <w:pPr>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70528" behindDoc="0" locked="0" layoutInCell="1" allowOverlap="1">
                <wp:simplePos x="0" y="0"/>
                <wp:positionH relativeFrom="column">
                  <wp:posOffset>626745</wp:posOffset>
                </wp:positionH>
                <wp:positionV relativeFrom="paragraph">
                  <wp:posOffset>150495</wp:posOffset>
                </wp:positionV>
                <wp:extent cx="45720" cy="266700"/>
                <wp:effectExtent l="13970" t="6350" r="16510" b="12700"/>
                <wp:wrapNone/>
                <wp:docPr id="37" name="下箭头 37"/>
                <wp:cNvGraphicFramePr/>
                <a:graphic xmlns:a="http://schemas.openxmlformats.org/drawingml/2006/main">
                  <a:graphicData uri="http://schemas.microsoft.com/office/word/2010/wordprocessingShape">
                    <wps:wsp>
                      <wps:cNvSpPr/>
                      <wps:spPr>
                        <a:xfrm>
                          <a:off x="0" y="0"/>
                          <a:ext cx="45720" cy="266700"/>
                        </a:xfrm>
                        <a:prstGeom prst="downArrow">
                          <a:avLst>
                            <a:gd name="adj1" fmla="val 50000"/>
                            <a:gd name="adj2" fmla="val 58333"/>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8B35A" id="下箭头 37" o:spid="_x0000_s1026" type="#_x0000_t67" style="position:absolute;margin-left:49.35pt;margin-top:11.85pt;width:3.6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" adj="19440"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4624" behindDoc="0" locked="0" layoutInCell="1" allowOverlap="1">
                <wp:simplePos x="0" y="0"/>
                <wp:positionH relativeFrom="column">
                  <wp:posOffset>2407285</wp:posOffset>
                </wp:positionH>
                <wp:positionV relativeFrom="paragraph">
                  <wp:posOffset>150495</wp:posOffset>
                </wp:positionV>
                <wp:extent cx="45720" cy="266700"/>
                <wp:effectExtent l="15240" t="8890" r="15240" b="10160"/>
                <wp:wrapNone/>
                <wp:docPr id="38" name="上箭头 38"/>
                <wp:cNvGraphicFramePr/>
                <a:graphic xmlns:a="http://schemas.openxmlformats.org/drawingml/2006/main">
                  <a:graphicData uri="http://schemas.microsoft.com/office/word/2010/wordprocessingShape">
                    <wps:wsp>
                      <wps:cNvSpPr/>
                      <wps:spPr>
                        <a:xfrm>
                          <a:off x="0" y="0"/>
                          <a:ext cx="45720" cy="266700"/>
                        </a:xfrm>
                        <a:prstGeom prst="upArrow">
                          <a:avLst>
                            <a:gd name="adj1" fmla="val 50000"/>
                            <a:gd name="adj2" fmla="val 49988"/>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071AC" id="上箭头 38" o:spid="_x0000_s1026" type="#_x0000_t68" style="position:absolute;margin-left:189.55pt;margin-top:11.85pt;width:3.6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" adj="1851" fillcolor="black" strokeweight="1p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3600" behindDoc="0" locked="0" layoutInCell="1" allowOverlap="1">
                <wp:simplePos x="0" y="0"/>
                <wp:positionH relativeFrom="column">
                  <wp:posOffset>1546225</wp:posOffset>
                </wp:positionH>
                <wp:positionV relativeFrom="paragraph">
                  <wp:posOffset>113665</wp:posOffset>
                </wp:positionV>
                <wp:extent cx="66675" cy="771525"/>
                <wp:effectExtent l="0" t="246380" r="0" b="267970"/>
                <wp:wrapNone/>
                <wp:docPr id="42" name="上箭头 42"/>
                <wp:cNvGraphicFramePr/>
                <a:graphic xmlns:a="http://schemas.openxmlformats.org/drawingml/2006/main">
                  <a:graphicData uri="http://schemas.microsoft.com/office/word/2010/wordprocessingShape">
                    <wps:wsp>
                      <wps:cNvSpPr/>
                      <wps:spPr>
                        <a:xfrm rot="-2688810">
                          <a:off x="0" y="0"/>
                          <a:ext cx="66675" cy="771525"/>
                        </a:xfrm>
                        <a:prstGeom prst="upArrow">
                          <a:avLst>
                            <a:gd name="adj1" fmla="val 50000"/>
                            <a:gd name="adj2" fmla="val 49982"/>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78254" id="上箭头 42" o:spid="_x0000_s1026" type="#_x0000_t68" style="position:absolute;margin-left:121.75pt;margin-top:8.95pt;width:5.25pt;height:60.75pt;rotation:-2936898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" adj="933" fillcolor="black" strokeweight="1pt"/>
            </w:pict>
          </mc:Fallback>
        </mc:AlternateContent>
      </w:r>
    </w:p>
    <w:p w:rsidR="00167F70" w:rsidRDefault="003124BD">
      <w:pPr>
        <w:tabs>
          <w:tab w:val="left" w:pos="2325"/>
        </w:tabs>
        <w:rPr>
          <w:rFonts w:asciiTheme="minorEastAsia" w:hAnsiTheme="minorEastAsia" w:cstheme="minorEastAsia"/>
        </w:rPr>
      </w:pPr>
      <w:r>
        <w:rPr>
          <w:rFonts w:asciiTheme="minorEastAsia" w:hAnsiTheme="minorEastAsia" w:cstheme="minorEastAsia" w:hint="eastAsia"/>
        </w:rPr>
        <w:tab/>
      </w:r>
      <w:r>
        <w:rPr>
          <w:rFonts w:asciiTheme="minorEastAsia" w:hAnsiTheme="minorEastAsia" w:cstheme="minorEastAsia" w:hint="eastAsia"/>
        </w:rPr>
        <w:t>处理</w:t>
      </w:r>
    </w:p>
    <w:p w:rsidR="00167F70" w:rsidRDefault="003124BD">
      <w:pPr>
        <w:tabs>
          <w:tab w:val="left" w:pos="2325"/>
        </w:tabs>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65408" behindDoc="0" locked="0" layoutInCell="1" allowOverlap="1">
                <wp:simplePos x="0" y="0"/>
                <wp:positionH relativeFrom="column">
                  <wp:posOffset>183515</wp:posOffset>
                </wp:positionH>
                <wp:positionV relativeFrom="paragraph">
                  <wp:posOffset>1905</wp:posOffset>
                </wp:positionV>
                <wp:extent cx="981075" cy="647700"/>
                <wp:effectExtent l="6350" t="6350" r="12700" b="12700"/>
                <wp:wrapNone/>
                <wp:docPr id="47" name="圆角矩形 47"/>
                <wp:cNvGraphicFramePr/>
                <a:graphic xmlns:a="http://schemas.openxmlformats.org/drawingml/2006/main">
                  <a:graphicData uri="http://schemas.microsoft.com/office/word/2010/wordprocessingShape">
                    <wps:wsp>
                      <wps:cNvSpPr/>
                      <wps:spPr>
                        <a:xfrm>
                          <a:off x="0" y="0"/>
                          <a:ext cx="981075" cy="64770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执行测量</w:t>
                            </w:r>
                            <w:r>
                              <w:rPr>
                                <w:rFonts w:hint="eastAsia"/>
                              </w:rPr>
                              <w:t xml:space="preserve">     </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47" o:spid="_x0000_s1035" style="position:absolute;left:0;text-align:left;margin-left:14.45pt;margin-top:.15pt;width:77.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" filled="f" strokeweight="1pt">
                <v:stroke joinstyle="miter"/>
                <v:textbox>
                  <w:txbxContent>
                    <w:p w:rsidR="00167F70" w:rsidRDefault="00000000">
                      <w:pPr>
                        <w:jc w:val="center"/>
                      </w:pPr>
                      <w:r>
                        <w:rPr>
                          <w:rFonts w:hint="eastAsia"/>
                        </w:rPr>
                        <w:t>执行测量</w:t>
                      </w:r>
                      <w:r>
                        <w:rPr>
                          <w:rFonts w:hint="eastAsia"/>
                        </w:rPr>
                        <w:t xml:space="preserve">     </w:t>
                      </w:r>
                    </w:p>
                  </w:txbxContent>
                </v:textbox>
              </v:roundrect>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20955</wp:posOffset>
                </wp:positionV>
                <wp:extent cx="981075" cy="647700"/>
                <wp:effectExtent l="6350" t="6350" r="12700" b="12700"/>
                <wp:wrapNone/>
                <wp:docPr id="35" name="圆角矩形 19"/>
                <wp:cNvGraphicFramePr/>
                <a:graphic xmlns:a="http://schemas.openxmlformats.org/drawingml/2006/main">
                  <a:graphicData uri="http://schemas.microsoft.com/office/word/2010/wordprocessingShape">
                    <wps:wsp>
                      <wps:cNvSpPr/>
                      <wps:spPr>
                        <a:xfrm>
                          <a:off x="0" y="0"/>
                          <a:ext cx="981075" cy="647700"/>
                        </a:xfrm>
                        <a:prstGeom prst="roundRect">
                          <a:avLst>
                            <a:gd name="adj" fmla="val 16667"/>
                          </a:avLst>
                        </a:prstGeom>
                        <a:noFill/>
                        <a:ln w="12700" cap="flat" cmpd="sng">
                          <a:solidFill>
                            <a:srgbClr val="000000"/>
                          </a:solidFill>
                          <a:prstDash val="solid"/>
                          <a:miter/>
                          <a:headEnd type="none" w="med" len="med"/>
                          <a:tailEnd type="none" w="med" len="med"/>
                        </a:ln>
                        <a:effectLst/>
                      </wps:spPr>
                      <wps:txbx>
                        <w:txbxContent>
                          <w:p w:rsidR="00167F70" w:rsidRDefault="003124BD">
                            <w:pPr>
                              <w:jc w:val="center"/>
                            </w:pPr>
                            <w:r>
                              <w:rPr>
                                <w:rFonts w:hint="eastAsia"/>
                              </w:rPr>
                              <w:t>异常数据监视与报警</w:t>
                            </w:r>
                          </w:p>
                        </w:txbxContent>
                      </wps:txbx>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19" o:spid="_x0000_s1036" style="position:absolute;left:0;text-align:left;margin-left:155.9pt;margin-top:1.65pt;width:77.2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" filled="f" strokeweight="1pt">
                <v:stroke joinstyle="miter"/>
                <v:textbox>
                  <w:txbxContent>
                    <w:p w:rsidR="00167F70" w:rsidRDefault="00000000">
                      <w:pPr>
                        <w:jc w:val="center"/>
                      </w:pPr>
                      <w:r>
                        <w:rPr>
                          <w:rFonts w:hint="eastAsia"/>
                        </w:rPr>
                        <w:t>异常数据监视与报警</w:t>
                      </w:r>
                    </w:p>
                  </w:txbxContent>
                </v:textbox>
              </v:roundrect>
            </w:pict>
          </mc:Fallback>
        </mc:AlternateContent>
      </w:r>
    </w:p>
    <w:p w:rsidR="00167F70" w:rsidRDefault="003124BD">
      <w:pPr>
        <w:tabs>
          <w:tab w:val="left" w:pos="2325"/>
        </w:tabs>
        <w:ind w:firstLineChars="1100" w:firstLine="2310"/>
        <w:rPr>
          <w:rFonts w:asciiTheme="minorEastAsia" w:hAnsiTheme="minorEastAsia" w:cstheme="minorEastAsia"/>
        </w:rPr>
      </w:pPr>
      <w:r>
        <w:rPr>
          <w:rFonts w:asciiTheme="minorEastAsia" w:hAnsiTheme="minorEastAsia" w:cstheme="minorEastAsia" w:hint="eastAsia"/>
        </w:rPr>
        <w:t>反馈</w:t>
      </w:r>
    </w:p>
    <w:p w:rsidR="00167F70" w:rsidRDefault="003124BD">
      <w:pPr>
        <w:tabs>
          <w:tab w:val="left" w:pos="2115"/>
        </w:tabs>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72576" behindDoc="0" locked="0" layoutInCell="1" allowOverlap="1">
                <wp:simplePos x="0" y="0"/>
                <wp:positionH relativeFrom="column">
                  <wp:posOffset>1387475</wp:posOffset>
                </wp:positionH>
                <wp:positionV relativeFrom="paragraph">
                  <wp:posOffset>140335</wp:posOffset>
                </wp:positionV>
                <wp:extent cx="409575" cy="47625"/>
                <wp:effectExtent l="6350" t="15240" r="12700" b="22860"/>
                <wp:wrapNone/>
                <wp:docPr id="48" name="右箭头 48"/>
                <wp:cNvGraphicFramePr/>
                <a:graphic xmlns:a="http://schemas.openxmlformats.org/drawingml/2006/main">
                  <a:graphicData uri="http://schemas.microsoft.com/office/word/2010/wordprocessingShape">
                    <wps:wsp>
                      <wps:cNvSpPr/>
                      <wps:spPr>
                        <a:xfrm>
                          <a:off x="0" y="0"/>
                          <a:ext cx="409575" cy="47625"/>
                        </a:xfrm>
                        <a:prstGeom prst="rightArrow">
                          <a:avLst>
                            <a:gd name="adj1" fmla="val 50000"/>
                            <a:gd name="adj2" fmla="val 50007"/>
                          </a:avLst>
                        </a:prstGeom>
                        <a:solidFill>
                          <a:srgbClr val="000000"/>
                        </a:solidFill>
                        <a:ln w="12700" cap="flat" cmpd="sng">
                          <a:solidFill>
                            <a:srgbClr val="000000"/>
                          </a:solidFill>
                          <a:prstDash val="solid"/>
                          <a:miter/>
                          <a:headEnd type="none" w="med" len="med"/>
                          <a:tailEnd type="none" w="med" len="med"/>
                        </a:ln>
                        <a:effectLst/>
                      </wps:spPr>
                      <wps:bodyPr anchor="ctr" anchorCtr="0"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21A06" id="右箭头 48" o:spid="_x0000_s1026" type="#_x0000_t13" style="position:absolute;margin-left:109.25pt;margin-top:11.05pt;width:32.25pt;height: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" adj="20344" fillcolor="black" strokeweight="1pt"/>
            </w:pict>
          </mc:Fallback>
        </mc:AlternateContent>
      </w:r>
      <w:r>
        <w:rPr>
          <w:rFonts w:asciiTheme="minorEastAsia" w:hAnsiTheme="minorEastAsia" w:cstheme="minorEastAsia" w:hint="eastAsia"/>
        </w:rPr>
        <w:tab/>
      </w:r>
    </w:p>
    <w:p w:rsidR="00167F70" w:rsidRDefault="003124BD">
      <w:pPr>
        <w:tabs>
          <w:tab w:val="left" w:pos="2115"/>
        </w:tabs>
        <w:ind w:firstLineChars="1100" w:firstLine="2310"/>
        <w:rPr>
          <w:rFonts w:asciiTheme="minorEastAsia" w:hAnsiTheme="minorEastAsia" w:cstheme="minorEastAsia"/>
          <w:b/>
          <w:sz w:val="28"/>
          <w:szCs w:val="28"/>
        </w:rPr>
      </w:pPr>
      <w:r>
        <w:rPr>
          <w:rFonts w:asciiTheme="minorEastAsia" w:hAnsiTheme="minorEastAsia" w:cstheme="minorEastAsia" w:hint="eastAsia"/>
        </w:rPr>
        <w:t>上传</w:t>
      </w:r>
    </w:p>
    <w:p w:rsidR="00167F70" w:rsidRDefault="00167F70">
      <w:pPr>
        <w:ind w:left="2122" w:hangingChars="758" w:hanging="2122"/>
        <w:rPr>
          <w:rFonts w:ascii="等线" w:eastAsia="等线" w:hAnsi="等线"/>
          <w:b/>
          <w:sz w:val="28"/>
          <w:szCs w:val="28"/>
        </w:rPr>
      </w:pPr>
    </w:p>
    <w:p w:rsidR="00167F70" w:rsidRDefault="003124BD">
      <w:pPr>
        <w:numPr>
          <w:ilvl w:val="0"/>
          <w:numId w:val="2"/>
        </w:numPr>
        <w:spacing w:line="480" w:lineRule="auto"/>
      </w:pPr>
      <w:r>
        <w:rPr>
          <w:rFonts w:hint="eastAsia"/>
          <w:b/>
          <w:bCs/>
        </w:rPr>
        <w:t>临床处理</w:t>
      </w:r>
      <w:r>
        <w:rPr>
          <w:rFonts w:hint="eastAsia"/>
          <w:b/>
          <w:bCs/>
        </w:rPr>
        <w:t xml:space="preserve">       </w:t>
      </w:r>
      <w:r>
        <w:rPr>
          <w:rFonts w:hint="eastAsia"/>
        </w:rPr>
        <w:t>满足医护人员及时了解患者生命体征变化、核对体征医嘱执行情况、异常体征信息报警、</w:t>
      </w:r>
      <w:proofErr w:type="gramStart"/>
      <w:r>
        <w:rPr>
          <w:rFonts w:hint="eastAsia"/>
        </w:rPr>
        <w:t>未测提醒</w:t>
      </w:r>
      <w:proofErr w:type="gramEnd"/>
      <w:r>
        <w:rPr>
          <w:rFonts w:hint="eastAsia"/>
        </w:rPr>
        <w:t>的需求</w:t>
      </w:r>
      <w:r>
        <w:rPr>
          <w:rFonts w:hint="eastAsia"/>
        </w:rPr>
        <w:t xml:space="preserve">  </w:t>
      </w:r>
    </w:p>
    <w:p w:rsidR="00167F70" w:rsidRDefault="003124BD">
      <w:pPr>
        <w:numPr>
          <w:ilvl w:val="0"/>
          <w:numId w:val="2"/>
        </w:numPr>
        <w:spacing w:line="480" w:lineRule="auto"/>
      </w:pPr>
      <w:r>
        <w:rPr>
          <w:rFonts w:hint="eastAsia"/>
          <w:b/>
          <w:bCs/>
        </w:rPr>
        <w:lastRenderedPageBreak/>
        <w:t>查房效率提升</w:t>
      </w:r>
      <w:r>
        <w:rPr>
          <w:rFonts w:hint="eastAsia"/>
          <w:b/>
          <w:bCs/>
        </w:rPr>
        <w:t xml:space="preserve">   </w:t>
      </w:r>
      <w:r>
        <w:rPr>
          <w:rFonts w:hint="eastAsia"/>
        </w:rPr>
        <w:t>满足护理人员自动上</w:t>
      </w:r>
      <w:proofErr w:type="gramStart"/>
      <w:r>
        <w:rPr>
          <w:rFonts w:hint="eastAsia"/>
        </w:rPr>
        <w:t>传患者</w:t>
      </w:r>
      <w:proofErr w:type="gramEnd"/>
      <w:r>
        <w:rPr>
          <w:rFonts w:hint="eastAsia"/>
        </w:rPr>
        <w:t>生命体征和护理记录，减少护士处理护理文书时间，提升查房效率的需求。</w:t>
      </w:r>
    </w:p>
    <w:p w:rsidR="00167F70" w:rsidRDefault="003124BD">
      <w:pPr>
        <w:numPr>
          <w:ilvl w:val="0"/>
          <w:numId w:val="2"/>
        </w:numPr>
        <w:spacing w:line="480" w:lineRule="auto"/>
      </w:pPr>
      <w:r>
        <w:rPr>
          <w:rFonts w:hint="eastAsia"/>
          <w:b/>
          <w:bCs/>
        </w:rPr>
        <w:t>护理管理</w:t>
      </w:r>
      <w:r>
        <w:rPr>
          <w:rFonts w:hint="eastAsia"/>
          <w:b/>
          <w:bCs/>
        </w:rPr>
        <w:t xml:space="preserve">       </w:t>
      </w:r>
      <w:r>
        <w:rPr>
          <w:rFonts w:hint="eastAsia"/>
        </w:rPr>
        <w:t>满足护理管理部门对护士测量患者生命体征工作量统计及考核的需求</w:t>
      </w:r>
    </w:p>
    <w:p w:rsidR="00167F70" w:rsidRDefault="003124BD">
      <w:pPr>
        <w:numPr>
          <w:ilvl w:val="0"/>
          <w:numId w:val="2"/>
        </w:numPr>
        <w:spacing w:line="480" w:lineRule="auto"/>
        <w:rPr>
          <w:b/>
          <w:bCs/>
        </w:rPr>
      </w:pPr>
      <w:r>
        <w:rPr>
          <w:rFonts w:hint="eastAsia"/>
          <w:b/>
          <w:bCs/>
        </w:rPr>
        <w:t>信息管理</w:t>
      </w:r>
      <w:r>
        <w:rPr>
          <w:rFonts w:hint="eastAsia"/>
          <w:b/>
          <w:bCs/>
        </w:rPr>
        <w:t xml:space="preserve">       </w:t>
      </w:r>
      <w:r>
        <w:rPr>
          <w:rFonts w:hint="eastAsia"/>
        </w:rPr>
        <w:t>满足医院信息管理部门对生命体征数据全流程闭环管理的要求。</w:t>
      </w:r>
    </w:p>
    <w:p w:rsidR="00167F70" w:rsidRDefault="003124BD">
      <w:pPr>
        <w:numPr>
          <w:ilvl w:val="0"/>
          <w:numId w:val="2"/>
        </w:numPr>
        <w:spacing w:line="480" w:lineRule="auto"/>
        <w:rPr>
          <w:b/>
          <w:bCs/>
        </w:rPr>
      </w:pPr>
      <w:r>
        <w:rPr>
          <w:rFonts w:hint="eastAsia"/>
          <w:b/>
          <w:bCs/>
        </w:rPr>
        <w:t>设备管理</w:t>
      </w:r>
      <w:r>
        <w:rPr>
          <w:rFonts w:hint="eastAsia"/>
          <w:b/>
          <w:bCs/>
        </w:rPr>
        <w:t xml:space="preserve">      </w:t>
      </w:r>
      <w:r>
        <w:rPr>
          <w:rFonts w:hint="eastAsia"/>
        </w:rPr>
        <w:t xml:space="preserve"> </w:t>
      </w:r>
      <w:r>
        <w:rPr>
          <w:rFonts w:hint="eastAsia"/>
        </w:rPr>
        <w:t>满足医院设备管理部门对生命体征采集设备质控和使用管理的要求。</w:t>
      </w:r>
    </w:p>
    <w:p w:rsidR="00167F70" w:rsidRDefault="003124BD">
      <w:pPr>
        <w:numPr>
          <w:ilvl w:val="0"/>
          <w:numId w:val="2"/>
        </w:numPr>
        <w:rPr>
          <w:b/>
          <w:bCs/>
        </w:rPr>
      </w:pPr>
      <w:r>
        <w:rPr>
          <w:rFonts w:hint="eastAsia"/>
          <w:b/>
          <w:bCs/>
        </w:rPr>
        <w:br w:type="page"/>
      </w:r>
    </w:p>
    <w:p w:rsidR="00167F70" w:rsidRDefault="003124BD">
      <w:pPr>
        <w:numPr>
          <w:ilvl w:val="0"/>
          <w:numId w:val="2"/>
        </w:numPr>
      </w:pPr>
      <w:r>
        <w:rPr>
          <w:rFonts w:hint="eastAsia"/>
        </w:rPr>
        <w:lastRenderedPageBreak/>
        <w:t>系统功能和性能要求</w:t>
      </w:r>
    </w:p>
    <w:p w:rsidR="00167F70" w:rsidRDefault="003124BD">
      <w:pPr>
        <w:numPr>
          <w:ilvl w:val="0"/>
          <w:numId w:val="3"/>
        </w:numPr>
      </w:pPr>
      <w:r>
        <w:rPr>
          <w:rFonts w:hint="eastAsia"/>
        </w:rPr>
        <w:t>数据采集与管理</w:t>
      </w:r>
    </w:p>
    <w:p w:rsidR="00167F70" w:rsidRDefault="003124BD">
      <w:r>
        <w:rPr>
          <w:rFonts w:hint="eastAsia"/>
        </w:rPr>
        <w:t xml:space="preserve">      </w:t>
      </w:r>
      <w:r>
        <w:rPr>
          <w:rFonts w:hint="eastAsia"/>
        </w:rPr>
        <w:t>系统应能够自动、实时地采集患者的生命体征数据，如心率、血压、体温等。</w:t>
      </w:r>
    </w:p>
    <w:p w:rsidR="00167F70" w:rsidRDefault="003124BD">
      <w:r>
        <w:rPr>
          <w:rFonts w:hint="eastAsia"/>
        </w:rPr>
        <w:t xml:space="preserve">      </w:t>
      </w:r>
      <w:r>
        <w:rPr>
          <w:rFonts w:hint="eastAsia"/>
        </w:rPr>
        <w:t>提供数据封装、存储及管理功能，确保数据的完整性、准确性和安全性。</w:t>
      </w:r>
    </w:p>
    <w:p w:rsidR="00167F70" w:rsidRDefault="003124BD">
      <w:pPr>
        <w:numPr>
          <w:ilvl w:val="0"/>
          <w:numId w:val="3"/>
        </w:numPr>
      </w:pPr>
      <w:r>
        <w:rPr>
          <w:rFonts w:hint="eastAsia"/>
        </w:rPr>
        <w:t xml:space="preserve"> </w:t>
      </w:r>
      <w:r>
        <w:rPr>
          <w:rFonts w:hint="eastAsia"/>
        </w:rPr>
        <w:t>数据展示与可视化</w:t>
      </w:r>
    </w:p>
    <w:p w:rsidR="00167F70" w:rsidRDefault="003124BD">
      <w:r>
        <w:rPr>
          <w:rFonts w:hint="eastAsia"/>
        </w:rPr>
        <w:t xml:space="preserve">      </w:t>
      </w:r>
      <w:r>
        <w:rPr>
          <w:rFonts w:hint="eastAsia"/>
        </w:rPr>
        <w:t>以直观、易懂的方式展示患者生命体征数据，如通过图表、趋势图等形式。</w:t>
      </w:r>
    </w:p>
    <w:p w:rsidR="00167F70" w:rsidRDefault="003124BD">
      <w:r>
        <w:rPr>
          <w:rFonts w:hint="eastAsia"/>
        </w:rPr>
        <w:t xml:space="preserve">      </w:t>
      </w:r>
      <w:r>
        <w:rPr>
          <w:rFonts w:hint="eastAsia"/>
        </w:rPr>
        <w:t>提供实时数据监控界面，方便医护人员快速了解患者状况。</w:t>
      </w:r>
    </w:p>
    <w:p w:rsidR="00167F70" w:rsidRDefault="003124BD">
      <w:pPr>
        <w:numPr>
          <w:ilvl w:val="0"/>
          <w:numId w:val="3"/>
        </w:numPr>
      </w:pPr>
      <w:r>
        <w:rPr>
          <w:rFonts w:hint="eastAsia"/>
        </w:rPr>
        <w:t xml:space="preserve"> </w:t>
      </w:r>
      <w:r>
        <w:rPr>
          <w:rFonts w:hint="eastAsia"/>
        </w:rPr>
        <w:t>异常报警与预警</w:t>
      </w:r>
    </w:p>
    <w:p w:rsidR="00167F70" w:rsidRDefault="003124BD">
      <w:r>
        <w:rPr>
          <w:rFonts w:hint="eastAsia"/>
        </w:rPr>
        <w:t xml:space="preserve">      </w:t>
      </w:r>
      <w:r>
        <w:rPr>
          <w:rFonts w:hint="eastAsia"/>
        </w:rPr>
        <w:t>预设数据阈值，当生命体征数据超出正常范围时，系统自动发出警报或预警。</w:t>
      </w:r>
    </w:p>
    <w:p w:rsidR="00167F70" w:rsidRDefault="003124BD">
      <w:r>
        <w:rPr>
          <w:rFonts w:hint="eastAsia"/>
        </w:rPr>
        <w:t xml:space="preserve">      </w:t>
      </w:r>
      <w:r>
        <w:rPr>
          <w:rFonts w:hint="eastAsia"/>
        </w:rPr>
        <w:t>提供灵活的报警设置功能，满足不同临床场景的需求。</w:t>
      </w:r>
    </w:p>
    <w:p w:rsidR="00167F70" w:rsidRDefault="003124BD">
      <w:pPr>
        <w:numPr>
          <w:ilvl w:val="0"/>
          <w:numId w:val="3"/>
        </w:numPr>
      </w:pPr>
      <w:r>
        <w:rPr>
          <w:rFonts w:hint="eastAsia"/>
        </w:rPr>
        <w:t xml:space="preserve"> </w:t>
      </w:r>
      <w:r>
        <w:rPr>
          <w:rFonts w:hint="eastAsia"/>
        </w:rPr>
        <w:t>临床决策支持</w:t>
      </w:r>
    </w:p>
    <w:p w:rsidR="00167F70" w:rsidRDefault="003124BD">
      <w:r>
        <w:rPr>
          <w:rFonts w:hint="eastAsia"/>
        </w:rPr>
        <w:t xml:space="preserve">      </w:t>
      </w:r>
      <w:r>
        <w:rPr>
          <w:rFonts w:hint="eastAsia"/>
        </w:rPr>
        <w:t>基于采集到的生命体征数据，提供临床决策支持功能，如疾病风险评估、治疗方案建议等。</w:t>
      </w:r>
    </w:p>
    <w:p w:rsidR="00167F70" w:rsidRDefault="003124BD">
      <w:r>
        <w:rPr>
          <w:rFonts w:hint="eastAsia"/>
        </w:rPr>
        <w:t xml:space="preserve">      </w:t>
      </w:r>
      <w:r>
        <w:rPr>
          <w:rFonts w:hint="eastAsia"/>
        </w:rPr>
        <w:t>提供数据报告和趋势分析，为医疗决策和研究提供有力支持。</w:t>
      </w:r>
    </w:p>
    <w:p w:rsidR="00167F70" w:rsidRDefault="003124BD">
      <w:pPr>
        <w:numPr>
          <w:ilvl w:val="0"/>
          <w:numId w:val="3"/>
        </w:numPr>
      </w:pPr>
      <w:r>
        <w:rPr>
          <w:rFonts w:hint="eastAsia"/>
        </w:rPr>
        <w:t xml:space="preserve"> </w:t>
      </w:r>
      <w:r>
        <w:rPr>
          <w:rFonts w:hint="eastAsia"/>
        </w:rPr>
        <w:t>系统集成与互操作性</w:t>
      </w:r>
    </w:p>
    <w:p w:rsidR="00167F70" w:rsidRDefault="003124BD">
      <w:r>
        <w:rPr>
          <w:rFonts w:hint="eastAsia"/>
        </w:rPr>
        <w:t xml:space="preserve">      </w:t>
      </w:r>
      <w:r>
        <w:rPr>
          <w:rFonts w:hint="eastAsia"/>
        </w:rPr>
        <w:t>系统</w:t>
      </w:r>
      <w:r>
        <w:rPr>
          <w:rFonts w:hint="eastAsia"/>
        </w:rPr>
        <w:t>应能够与医院现有的信息系统（如</w:t>
      </w:r>
      <w:r>
        <w:rPr>
          <w:rFonts w:hint="eastAsia"/>
        </w:rPr>
        <w:t>HIS</w:t>
      </w:r>
      <w:r>
        <w:rPr>
          <w:rFonts w:hint="eastAsia"/>
        </w:rPr>
        <w:t>、</w:t>
      </w:r>
      <w:r>
        <w:rPr>
          <w:rFonts w:hint="eastAsia"/>
        </w:rPr>
        <w:t>LIS</w:t>
      </w:r>
      <w:r>
        <w:rPr>
          <w:rFonts w:hint="eastAsia"/>
        </w:rPr>
        <w:t>等）进行集成，实现数据共享和交换。</w:t>
      </w:r>
    </w:p>
    <w:p w:rsidR="00167F70" w:rsidRDefault="003124BD">
      <w:r>
        <w:rPr>
          <w:rFonts w:hint="eastAsia"/>
        </w:rPr>
        <w:t xml:space="preserve">      </w:t>
      </w:r>
      <w:r>
        <w:rPr>
          <w:rFonts w:hint="eastAsia"/>
        </w:rPr>
        <w:t>支持与不同品牌、型号的生命体征监测设备进行连接和数据传输。</w:t>
      </w:r>
    </w:p>
    <w:p w:rsidR="00167F70" w:rsidRDefault="003124BD">
      <w:pPr>
        <w:numPr>
          <w:ilvl w:val="0"/>
          <w:numId w:val="3"/>
        </w:numPr>
      </w:pPr>
      <w:r>
        <w:rPr>
          <w:rFonts w:hint="eastAsia"/>
        </w:rPr>
        <w:t xml:space="preserve">  </w:t>
      </w:r>
      <w:r>
        <w:rPr>
          <w:rFonts w:hint="eastAsia"/>
        </w:rPr>
        <w:t>用户权限管理</w:t>
      </w:r>
    </w:p>
    <w:p w:rsidR="00167F70" w:rsidRDefault="003124BD">
      <w:r>
        <w:rPr>
          <w:rFonts w:hint="eastAsia"/>
        </w:rPr>
        <w:t xml:space="preserve">      </w:t>
      </w:r>
      <w:r>
        <w:rPr>
          <w:rFonts w:hint="eastAsia"/>
        </w:rPr>
        <w:t>提供完善的用户权限管理功能，确保不同用户角色只能访问其权限范围内的数据和功能。</w:t>
      </w:r>
    </w:p>
    <w:p w:rsidR="00167F70" w:rsidRDefault="003124BD">
      <w:r>
        <w:rPr>
          <w:rFonts w:hint="eastAsia"/>
        </w:rPr>
        <w:t xml:space="preserve">      </w:t>
      </w:r>
      <w:r>
        <w:rPr>
          <w:rFonts w:hint="eastAsia"/>
        </w:rPr>
        <w:t>记录用户操作日志，便于追溯和审计。</w:t>
      </w:r>
    </w:p>
    <w:p w:rsidR="00167F70" w:rsidRDefault="003124BD">
      <w:pPr>
        <w:numPr>
          <w:ilvl w:val="0"/>
          <w:numId w:val="2"/>
        </w:numPr>
      </w:pPr>
      <w:r>
        <w:rPr>
          <w:rFonts w:hint="eastAsia"/>
        </w:rPr>
        <w:t>系统安全性要求</w:t>
      </w:r>
    </w:p>
    <w:p w:rsidR="00167F70" w:rsidRDefault="003124BD">
      <w:pPr>
        <w:numPr>
          <w:ilvl w:val="0"/>
          <w:numId w:val="4"/>
        </w:numPr>
      </w:pPr>
      <w:r>
        <w:rPr>
          <w:rFonts w:hint="eastAsia"/>
        </w:rPr>
        <w:t xml:space="preserve"> </w:t>
      </w:r>
      <w:r>
        <w:rPr>
          <w:rFonts w:hint="eastAsia"/>
        </w:rPr>
        <w:t>数据加密与传输安全</w:t>
      </w:r>
    </w:p>
    <w:p w:rsidR="00167F70" w:rsidRDefault="003124BD">
      <w:r>
        <w:rPr>
          <w:rFonts w:hint="eastAsia"/>
        </w:rPr>
        <w:t xml:space="preserve">      </w:t>
      </w:r>
      <w:r>
        <w:rPr>
          <w:rFonts w:hint="eastAsia"/>
        </w:rPr>
        <w:t>采用先进的数据加密技术，确保生命体征数据在传输过程中的安全性。</w:t>
      </w:r>
    </w:p>
    <w:p w:rsidR="00167F70" w:rsidRDefault="003124BD">
      <w:r>
        <w:rPr>
          <w:rFonts w:hint="eastAsia"/>
        </w:rPr>
        <w:t xml:space="preserve">      </w:t>
      </w:r>
      <w:r>
        <w:rPr>
          <w:rFonts w:hint="eastAsia"/>
        </w:rPr>
        <w:t>支持</w:t>
      </w:r>
      <w:r>
        <w:rPr>
          <w:rFonts w:hint="eastAsia"/>
        </w:rPr>
        <w:t>HTTPS</w:t>
      </w:r>
      <w:r>
        <w:rPr>
          <w:rFonts w:hint="eastAsia"/>
        </w:rPr>
        <w:t>、</w:t>
      </w:r>
      <w:r>
        <w:rPr>
          <w:rFonts w:hint="eastAsia"/>
        </w:rPr>
        <w:t>SSL/TLS</w:t>
      </w:r>
      <w:r>
        <w:rPr>
          <w:rFonts w:hint="eastAsia"/>
        </w:rPr>
        <w:t>等安全协议，防止数据被窃取或篡改。</w:t>
      </w:r>
    </w:p>
    <w:p w:rsidR="00167F70" w:rsidRDefault="003124BD">
      <w:pPr>
        <w:numPr>
          <w:ilvl w:val="0"/>
          <w:numId w:val="4"/>
        </w:numPr>
      </w:pPr>
      <w:r>
        <w:rPr>
          <w:rFonts w:hint="eastAsia"/>
        </w:rPr>
        <w:t xml:space="preserve"> </w:t>
      </w:r>
      <w:r>
        <w:rPr>
          <w:rFonts w:hint="eastAsia"/>
        </w:rPr>
        <w:t>身份验证与访问控制</w:t>
      </w:r>
    </w:p>
    <w:p w:rsidR="00167F70" w:rsidRDefault="003124BD">
      <w:r>
        <w:rPr>
          <w:rFonts w:hint="eastAsia"/>
        </w:rPr>
        <w:t xml:space="preserve">      </w:t>
      </w:r>
      <w:r>
        <w:rPr>
          <w:rFonts w:hint="eastAsia"/>
        </w:rPr>
        <w:t>提供多因素身份验证机制，确保用户身份的真实性和可靠性。</w:t>
      </w:r>
    </w:p>
    <w:p w:rsidR="00167F70" w:rsidRDefault="003124BD">
      <w:r>
        <w:rPr>
          <w:rFonts w:hint="eastAsia"/>
        </w:rPr>
        <w:lastRenderedPageBreak/>
        <w:t xml:space="preserve">      </w:t>
      </w:r>
      <w:r>
        <w:rPr>
          <w:rFonts w:hint="eastAsia"/>
        </w:rPr>
        <w:t>实施严格的访问控制策略，防止未经授权的访问和操作。</w:t>
      </w:r>
    </w:p>
    <w:p w:rsidR="00167F70" w:rsidRDefault="003124BD">
      <w:pPr>
        <w:numPr>
          <w:ilvl w:val="0"/>
          <w:numId w:val="4"/>
        </w:numPr>
      </w:pPr>
      <w:r>
        <w:rPr>
          <w:rFonts w:hint="eastAsia"/>
        </w:rPr>
        <w:t xml:space="preserve"> </w:t>
      </w:r>
      <w:r>
        <w:rPr>
          <w:rFonts w:hint="eastAsia"/>
        </w:rPr>
        <w:t>系统备份与恢复</w:t>
      </w:r>
    </w:p>
    <w:p w:rsidR="00167F70" w:rsidRDefault="003124BD">
      <w:r>
        <w:rPr>
          <w:rFonts w:hint="eastAsia"/>
        </w:rPr>
        <w:t xml:space="preserve">      </w:t>
      </w:r>
      <w:r>
        <w:rPr>
          <w:rFonts w:hint="eastAsia"/>
        </w:rPr>
        <w:t>定期对系统数据进行备份，确保在数据丢失或损坏时能够迅速恢复。</w:t>
      </w:r>
    </w:p>
    <w:p w:rsidR="00167F70" w:rsidRDefault="003124BD">
      <w:r>
        <w:rPr>
          <w:rFonts w:hint="eastAsia"/>
        </w:rPr>
        <w:t xml:space="preserve">      </w:t>
      </w:r>
      <w:r>
        <w:rPr>
          <w:rFonts w:hint="eastAsia"/>
        </w:rPr>
        <w:t>提供灾难恢复计划，确保在系统发生故障时能够尽快恢复正常运行。</w:t>
      </w:r>
    </w:p>
    <w:p w:rsidR="00167F70" w:rsidRDefault="003124BD">
      <w:pPr>
        <w:numPr>
          <w:ilvl w:val="0"/>
          <w:numId w:val="2"/>
        </w:numPr>
      </w:pPr>
      <w:r>
        <w:rPr>
          <w:rFonts w:hint="eastAsia"/>
        </w:rPr>
        <w:t>系统可扩展性和可维护性要求</w:t>
      </w:r>
    </w:p>
    <w:p w:rsidR="00167F70" w:rsidRDefault="003124BD">
      <w:pPr>
        <w:numPr>
          <w:ilvl w:val="0"/>
          <w:numId w:val="5"/>
        </w:numPr>
      </w:pPr>
      <w:r>
        <w:rPr>
          <w:rFonts w:hint="eastAsia"/>
        </w:rPr>
        <w:t xml:space="preserve">  </w:t>
      </w:r>
      <w:r>
        <w:rPr>
          <w:rFonts w:hint="eastAsia"/>
        </w:rPr>
        <w:t>模块化设计</w:t>
      </w:r>
    </w:p>
    <w:p w:rsidR="00167F70" w:rsidRDefault="003124BD">
      <w:r>
        <w:rPr>
          <w:rFonts w:hint="eastAsia"/>
        </w:rPr>
        <w:t xml:space="preserve">      </w:t>
      </w:r>
      <w:r>
        <w:rPr>
          <w:rFonts w:hint="eastAsia"/>
        </w:rPr>
        <w:t>采用模块化设计，方便系统的扩展和升级。</w:t>
      </w:r>
      <w:bookmarkStart w:id="2" w:name="_GoBack"/>
      <w:bookmarkEnd w:id="2"/>
    </w:p>
    <w:p w:rsidR="00167F70" w:rsidRDefault="003124BD">
      <w:r>
        <w:rPr>
          <w:rFonts w:hint="eastAsia"/>
        </w:rPr>
        <w:t xml:space="preserve">      </w:t>
      </w:r>
      <w:r>
        <w:rPr>
          <w:rFonts w:hint="eastAsia"/>
        </w:rPr>
        <w:t>各模块之间应具有良好的接口和协议，确保数据的互通和共享。</w:t>
      </w:r>
    </w:p>
    <w:p w:rsidR="00167F70" w:rsidRDefault="003124BD">
      <w:pPr>
        <w:numPr>
          <w:ilvl w:val="0"/>
          <w:numId w:val="5"/>
        </w:numPr>
      </w:pPr>
      <w:r>
        <w:rPr>
          <w:rFonts w:hint="eastAsia"/>
        </w:rPr>
        <w:t xml:space="preserve"> </w:t>
      </w:r>
      <w:r>
        <w:rPr>
          <w:rFonts w:hint="eastAsia"/>
        </w:rPr>
        <w:t>易维护性</w:t>
      </w:r>
    </w:p>
    <w:p w:rsidR="00167F70" w:rsidRDefault="003124BD">
      <w:r>
        <w:rPr>
          <w:rFonts w:hint="eastAsia"/>
        </w:rPr>
        <w:t xml:space="preserve">      </w:t>
      </w:r>
      <w:r>
        <w:rPr>
          <w:rFonts w:hint="eastAsia"/>
        </w:rPr>
        <w:t>提供友好的用户界面和操作流程，降低系统维护的复杂度。</w:t>
      </w:r>
    </w:p>
    <w:p w:rsidR="00167F70" w:rsidRDefault="003124BD">
      <w:r>
        <w:rPr>
          <w:rFonts w:hint="eastAsia"/>
        </w:rPr>
        <w:t xml:space="preserve">      </w:t>
      </w:r>
      <w:r>
        <w:rPr>
          <w:rFonts w:hint="eastAsia"/>
        </w:rPr>
        <w:t>提供远程维护和故障诊断功能，方便技术人员对系统进行远程管理和维护。</w:t>
      </w:r>
    </w:p>
    <w:p w:rsidR="00167F70" w:rsidRDefault="003124BD">
      <w:pPr>
        <w:numPr>
          <w:ilvl w:val="0"/>
          <w:numId w:val="5"/>
        </w:numPr>
      </w:pPr>
      <w:r>
        <w:rPr>
          <w:rFonts w:hint="eastAsia"/>
        </w:rPr>
        <w:t xml:space="preserve"> </w:t>
      </w:r>
      <w:r>
        <w:rPr>
          <w:rFonts w:hint="eastAsia"/>
        </w:rPr>
        <w:t>开放性</w:t>
      </w:r>
    </w:p>
    <w:p w:rsidR="00167F70" w:rsidRDefault="003124BD">
      <w:r>
        <w:rPr>
          <w:rFonts w:hint="eastAsia"/>
        </w:rPr>
        <w:t xml:space="preserve">      </w:t>
      </w:r>
      <w:r>
        <w:rPr>
          <w:rFonts w:hint="eastAsia"/>
        </w:rPr>
        <w:t>系统应具有良好的开放性，能够支持第三方软件的接入和扩展。</w:t>
      </w:r>
    </w:p>
    <w:p w:rsidR="00167F70" w:rsidRDefault="003124BD">
      <w:r>
        <w:rPr>
          <w:rFonts w:hint="eastAsia"/>
        </w:rPr>
        <w:t xml:space="preserve">      </w:t>
      </w:r>
      <w:r>
        <w:rPr>
          <w:rFonts w:hint="eastAsia"/>
        </w:rPr>
        <w:t>提供</w:t>
      </w:r>
      <w:r>
        <w:rPr>
          <w:rFonts w:hint="eastAsia"/>
        </w:rPr>
        <w:t>API</w:t>
      </w:r>
      <w:r>
        <w:rPr>
          <w:rFonts w:hint="eastAsia"/>
        </w:rPr>
        <w:t>接口和</w:t>
      </w:r>
      <w:r>
        <w:rPr>
          <w:rFonts w:hint="eastAsia"/>
        </w:rPr>
        <w:t>SDK</w:t>
      </w:r>
      <w:r>
        <w:rPr>
          <w:rFonts w:hint="eastAsia"/>
        </w:rPr>
        <w:t>开发包，方便开发者根据实际需求进行二次开发。</w:t>
      </w:r>
    </w:p>
    <w:p w:rsidR="00167F70" w:rsidRDefault="003124BD">
      <w:r>
        <w:rPr>
          <w:rFonts w:hint="eastAsia"/>
        </w:rPr>
        <w:br w:type="page"/>
      </w:r>
    </w:p>
    <w:p w:rsidR="00167F70" w:rsidRDefault="003124BD">
      <w:pPr>
        <w:numPr>
          <w:ilvl w:val="0"/>
          <w:numId w:val="6"/>
        </w:numPr>
        <w:rPr>
          <w:b/>
          <w:bCs/>
          <w:sz w:val="24"/>
          <w:szCs w:val="24"/>
        </w:rPr>
      </w:pPr>
      <w:r>
        <w:rPr>
          <w:rFonts w:hint="eastAsia"/>
          <w:b/>
          <w:bCs/>
          <w:sz w:val="24"/>
          <w:szCs w:val="24"/>
        </w:rPr>
        <w:lastRenderedPageBreak/>
        <w:t>服务</w:t>
      </w:r>
      <w:r>
        <w:rPr>
          <w:rFonts w:hint="eastAsia"/>
          <w:b/>
          <w:bCs/>
          <w:sz w:val="24"/>
          <w:szCs w:val="24"/>
        </w:rPr>
        <w:t>/</w:t>
      </w:r>
      <w:r>
        <w:rPr>
          <w:rFonts w:hint="eastAsia"/>
          <w:b/>
          <w:bCs/>
          <w:sz w:val="24"/>
          <w:szCs w:val="24"/>
        </w:rPr>
        <w:t>运</w:t>
      </w:r>
      <w:proofErr w:type="gramStart"/>
      <w:r>
        <w:rPr>
          <w:rFonts w:hint="eastAsia"/>
          <w:b/>
          <w:bCs/>
          <w:sz w:val="24"/>
          <w:szCs w:val="24"/>
        </w:rPr>
        <w:t>维对象</w:t>
      </w:r>
      <w:proofErr w:type="gramEnd"/>
      <w:r>
        <w:rPr>
          <w:rFonts w:hint="eastAsia"/>
          <w:b/>
          <w:bCs/>
          <w:sz w:val="24"/>
          <w:szCs w:val="24"/>
        </w:rPr>
        <w:t>及地点</w:t>
      </w:r>
    </w:p>
    <w:p w:rsidR="00167F70" w:rsidRDefault="003124BD">
      <w:pPr>
        <w:numPr>
          <w:ilvl w:val="0"/>
          <w:numId w:val="7"/>
        </w:numPr>
      </w:pPr>
      <w:r>
        <w:rPr>
          <w:rFonts w:hint="eastAsia"/>
        </w:rPr>
        <w:t>服务</w:t>
      </w:r>
      <w:r>
        <w:rPr>
          <w:rFonts w:hint="eastAsia"/>
        </w:rPr>
        <w:t>/</w:t>
      </w:r>
      <w:r>
        <w:rPr>
          <w:rFonts w:hint="eastAsia"/>
        </w:rPr>
        <w:t>运维对象</w:t>
      </w:r>
    </w:p>
    <w:p w:rsidR="00167F70" w:rsidRDefault="003124BD">
      <w:pPr>
        <w:numPr>
          <w:ilvl w:val="0"/>
          <w:numId w:val="8"/>
        </w:numPr>
        <w:ind w:firstLineChars="200" w:firstLine="420"/>
      </w:pPr>
      <w:r>
        <w:rPr>
          <w:rFonts w:hint="eastAsia"/>
        </w:rPr>
        <w:t>应用系统：生命体征信息管理系统本身，包括其软件平台、数据库、服务器等组成部分。</w:t>
      </w:r>
    </w:p>
    <w:p w:rsidR="00167F70" w:rsidRDefault="003124BD">
      <w:pPr>
        <w:numPr>
          <w:ilvl w:val="0"/>
          <w:numId w:val="8"/>
        </w:numPr>
        <w:ind w:firstLineChars="200" w:firstLine="420"/>
      </w:pPr>
      <w:r>
        <w:rPr>
          <w:rFonts w:hint="eastAsia"/>
        </w:rPr>
        <w:t>智能采集终端：与生命体征信息管理系统配套使用的智能采集终端（硬件），如便携式生命体征监测仪、智能</w:t>
      </w:r>
      <w:r>
        <w:rPr>
          <w:rFonts w:hint="eastAsia"/>
        </w:rPr>
        <w:t>手环等。</w:t>
      </w:r>
    </w:p>
    <w:p w:rsidR="00167F70" w:rsidRDefault="003124BD">
      <w:pPr>
        <w:numPr>
          <w:ilvl w:val="0"/>
          <w:numId w:val="8"/>
        </w:numPr>
        <w:ind w:firstLineChars="200" w:firstLine="420"/>
      </w:pPr>
      <w:r>
        <w:rPr>
          <w:rFonts w:hint="eastAsia"/>
        </w:rPr>
        <w:t>用户：包括医护人员、患者、医院管理部门等。医护人员通过系统查看和管理患者的生命体征数据，患者可以通过系统了解自己的健康状况，医院管理部门则可以通过系统监控医疗质量和效率。</w:t>
      </w:r>
    </w:p>
    <w:p w:rsidR="00167F70" w:rsidRDefault="003124BD">
      <w:pPr>
        <w:numPr>
          <w:ilvl w:val="0"/>
          <w:numId w:val="8"/>
        </w:numPr>
        <w:ind w:firstLineChars="200" w:firstLine="420"/>
      </w:pPr>
      <w:r>
        <w:rPr>
          <w:rFonts w:hint="eastAsia"/>
        </w:rPr>
        <w:t>数据：系统中存储的患者生命体征数据，包括心率、血压、体温等，以及相关的医疗记录和信息。</w:t>
      </w:r>
    </w:p>
    <w:p w:rsidR="00167F70" w:rsidRDefault="003124BD">
      <w:pPr>
        <w:numPr>
          <w:ilvl w:val="0"/>
          <w:numId w:val="9"/>
        </w:numPr>
      </w:pPr>
      <w:r>
        <w:rPr>
          <w:rFonts w:hint="eastAsia"/>
        </w:rPr>
        <w:t>地点</w:t>
      </w:r>
    </w:p>
    <w:p w:rsidR="00167F70" w:rsidRDefault="003124BD">
      <w:pPr>
        <w:numPr>
          <w:ilvl w:val="0"/>
          <w:numId w:val="10"/>
        </w:numPr>
        <w:ind w:firstLineChars="200" w:firstLine="420"/>
      </w:pPr>
      <w:r>
        <w:rPr>
          <w:rFonts w:hint="eastAsia"/>
        </w:rPr>
        <w:t>医院内部：生命体征信息管理系统通常安装在医院的临床科室、护理单元、急诊室等地方，方便医护人员实时获取和管理患者的生命体征数据。</w:t>
      </w:r>
    </w:p>
    <w:p w:rsidR="00167F70" w:rsidRDefault="003124BD">
      <w:pPr>
        <w:numPr>
          <w:ilvl w:val="0"/>
          <w:numId w:val="10"/>
        </w:numPr>
        <w:ind w:firstLineChars="200" w:firstLine="420"/>
      </w:pPr>
      <w:r>
        <w:rPr>
          <w:rFonts w:hint="eastAsia"/>
        </w:rPr>
        <w:t>远程地点：随着远程医疗技术的发展，生命体征信息管理系统也可以支持远程访问和操作。医护人员可以在家中、办公室或</w:t>
      </w:r>
      <w:r>
        <w:rPr>
          <w:rFonts w:hint="eastAsia"/>
        </w:rPr>
        <w:t>其他远程地点通过互联网访问系统，查看和管理患者的生命体征数据。</w:t>
      </w:r>
    </w:p>
    <w:p w:rsidR="00167F70" w:rsidRDefault="00167F70"/>
    <w:p w:rsidR="00167F70" w:rsidRDefault="003124BD">
      <w:pPr>
        <w:numPr>
          <w:ilvl w:val="0"/>
          <w:numId w:val="6"/>
        </w:numPr>
        <w:rPr>
          <w:b/>
          <w:bCs/>
          <w:sz w:val="24"/>
          <w:szCs w:val="24"/>
        </w:rPr>
      </w:pPr>
      <w:r>
        <w:rPr>
          <w:rFonts w:hint="eastAsia"/>
          <w:b/>
          <w:bCs/>
          <w:sz w:val="24"/>
          <w:szCs w:val="24"/>
        </w:rPr>
        <w:t>周期：</w:t>
      </w:r>
      <w:r>
        <w:rPr>
          <w:rFonts w:hint="eastAsia"/>
          <w:b/>
          <w:bCs/>
          <w:sz w:val="24"/>
          <w:szCs w:val="24"/>
        </w:rPr>
        <w:t>12</w:t>
      </w:r>
      <w:r>
        <w:rPr>
          <w:rFonts w:hint="eastAsia"/>
          <w:b/>
          <w:bCs/>
          <w:sz w:val="24"/>
          <w:szCs w:val="24"/>
        </w:rPr>
        <w:t>个月，起止日期：签订合同之日起</w:t>
      </w:r>
    </w:p>
    <w:p w:rsidR="00167F70" w:rsidRDefault="00167F70"/>
    <w:p w:rsidR="00167F70" w:rsidRDefault="00167F70">
      <w:pPr>
        <w:pStyle w:val="Default"/>
      </w:pPr>
    </w:p>
    <w:p w:rsidR="00167F70" w:rsidRDefault="003124BD">
      <w:pPr>
        <w:numPr>
          <w:ilvl w:val="0"/>
          <w:numId w:val="11"/>
        </w:numPr>
        <w:rPr>
          <w:b/>
          <w:bCs/>
          <w:sz w:val="24"/>
          <w:szCs w:val="24"/>
        </w:rPr>
      </w:pPr>
      <w:r>
        <w:rPr>
          <w:rFonts w:hint="eastAsia"/>
          <w:b/>
          <w:bCs/>
          <w:sz w:val="24"/>
          <w:szCs w:val="24"/>
        </w:rPr>
        <w:t>服务及维护清单</w:t>
      </w:r>
    </w:p>
    <w:tbl>
      <w:tblPr>
        <w:tblStyle w:val="a3"/>
        <w:tblW w:w="8162" w:type="dxa"/>
        <w:tblInd w:w="360" w:type="dxa"/>
        <w:tblLayout w:type="fixed"/>
        <w:tblLook w:val="04A0" w:firstRow="1" w:lastRow="0" w:firstColumn="1" w:lastColumn="0" w:noHBand="0" w:noVBand="1"/>
      </w:tblPr>
      <w:tblGrid>
        <w:gridCol w:w="867"/>
        <w:gridCol w:w="1869"/>
        <w:gridCol w:w="1367"/>
        <w:gridCol w:w="1368"/>
        <w:gridCol w:w="1323"/>
        <w:gridCol w:w="1368"/>
      </w:tblGrid>
      <w:tr w:rsidR="00167F70">
        <w:tc>
          <w:tcPr>
            <w:tcW w:w="867" w:type="dxa"/>
          </w:tcPr>
          <w:p w:rsidR="00167F70" w:rsidRDefault="003124BD">
            <w:pPr>
              <w:pStyle w:val="1"/>
              <w:ind w:firstLineChars="0" w:firstLine="0"/>
            </w:pPr>
            <w:r>
              <w:t>序号</w:t>
            </w:r>
          </w:p>
        </w:tc>
        <w:tc>
          <w:tcPr>
            <w:tcW w:w="1869" w:type="dxa"/>
          </w:tcPr>
          <w:p w:rsidR="00167F70" w:rsidRDefault="003124BD">
            <w:pPr>
              <w:pStyle w:val="1"/>
              <w:ind w:firstLineChars="0" w:firstLine="0"/>
            </w:pPr>
            <w:r>
              <w:rPr>
                <w:rFonts w:hint="eastAsia"/>
              </w:rPr>
              <w:t>一级</w:t>
            </w:r>
          </w:p>
        </w:tc>
        <w:tc>
          <w:tcPr>
            <w:tcW w:w="1367" w:type="dxa"/>
          </w:tcPr>
          <w:p w:rsidR="00167F70" w:rsidRDefault="003124BD">
            <w:pPr>
              <w:pStyle w:val="1"/>
              <w:ind w:firstLineChars="0" w:firstLine="0"/>
            </w:pPr>
            <w:r>
              <w:t>二级</w:t>
            </w:r>
          </w:p>
        </w:tc>
        <w:tc>
          <w:tcPr>
            <w:tcW w:w="1368" w:type="dxa"/>
          </w:tcPr>
          <w:p w:rsidR="00167F70" w:rsidRDefault="003124BD">
            <w:pPr>
              <w:pStyle w:val="1"/>
              <w:ind w:firstLineChars="0" w:firstLine="0"/>
            </w:pPr>
            <w:r>
              <w:t>描述</w:t>
            </w:r>
            <w:r>
              <w:rPr>
                <w:rFonts w:hint="eastAsia"/>
              </w:rPr>
              <w:t>/</w:t>
            </w:r>
            <w:r>
              <w:rPr>
                <w:rFonts w:hint="eastAsia"/>
              </w:rPr>
              <w:t>型号</w:t>
            </w:r>
          </w:p>
        </w:tc>
        <w:tc>
          <w:tcPr>
            <w:tcW w:w="1323" w:type="dxa"/>
          </w:tcPr>
          <w:p w:rsidR="00167F70" w:rsidRDefault="003124BD">
            <w:pPr>
              <w:pStyle w:val="1"/>
              <w:ind w:firstLineChars="0" w:firstLine="0"/>
            </w:pPr>
            <w:r>
              <w:t>数量</w:t>
            </w:r>
          </w:p>
        </w:tc>
        <w:tc>
          <w:tcPr>
            <w:tcW w:w="1368" w:type="dxa"/>
          </w:tcPr>
          <w:p w:rsidR="00167F70" w:rsidRDefault="003124BD">
            <w:pPr>
              <w:pStyle w:val="1"/>
              <w:ind w:firstLineChars="0" w:firstLine="0"/>
            </w:pPr>
            <w:r>
              <w:t>指标重要性</w:t>
            </w:r>
          </w:p>
        </w:tc>
      </w:tr>
      <w:tr w:rsidR="00167F70">
        <w:tc>
          <w:tcPr>
            <w:tcW w:w="867" w:type="dxa"/>
          </w:tcPr>
          <w:p w:rsidR="00167F70" w:rsidRDefault="003124BD">
            <w:pPr>
              <w:pStyle w:val="1"/>
              <w:ind w:firstLineChars="0" w:firstLine="0"/>
            </w:pPr>
            <w:r>
              <w:rPr>
                <w:rFonts w:hint="eastAsia"/>
              </w:rPr>
              <w:t>1</w:t>
            </w:r>
          </w:p>
        </w:tc>
        <w:tc>
          <w:tcPr>
            <w:tcW w:w="1869"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日常保养</w:t>
            </w:r>
          </w:p>
        </w:tc>
        <w:tc>
          <w:tcPr>
            <w:tcW w:w="1367" w:type="dxa"/>
            <w:vAlign w:val="bottom"/>
          </w:tcPr>
          <w:p w:rsidR="00167F70" w:rsidRDefault="00167F70">
            <w:pPr>
              <w:widowControl/>
              <w:jc w:val="left"/>
              <w:textAlignment w:val="bottom"/>
            </w:pP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每天检查系统运行状态，确保稳定无卡机</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日常保养</w:t>
            </w:r>
          </w:p>
        </w:tc>
      </w:tr>
      <w:tr w:rsidR="00167F70">
        <w:tc>
          <w:tcPr>
            <w:tcW w:w="867" w:type="dxa"/>
            <w:vMerge w:val="restart"/>
          </w:tcPr>
          <w:p w:rsidR="00167F70" w:rsidRDefault="003124BD">
            <w:pPr>
              <w:pStyle w:val="1"/>
              <w:ind w:firstLineChars="0" w:firstLine="0"/>
            </w:pPr>
            <w:r>
              <w:rPr>
                <w:rFonts w:hint="eastAsia"/>
              </w:rPr>
              <w:t>2</w:t>
            </w:r>
          </w:p>
        </w:tc>
        <w:tc>
          <w:tcPr>
            <w:tcW w:w="1869" w:type="dxa"/>
            <w:vMerge w:val="restart"/>
          </w:tcPr>
          <w:p w:rsidR="00167F70" w:rsidRDefault="003124BD">
            <w:pPr>
              <w:pStyle w:val="1"/>
              <w:ind w:firstLineChars="0" w:firstLine="0"/>
            </w:pPr>
            <w:r>
              <w:rPr>
                <w:rFonts w:hint="eastAsia"/>
              </w:rPr>
              <w:t>预防性维护</w:t>
            </w:r>
          </w:p>
        </w:tc>
        <w:tc>
          <w:tcPr>
            <w:tcW w:w="1367" w:type="dxa"/>
            <w:vMerge w:val="restart"/>
          </w:tcPr>
          <w:p w:rsidR="00167F70" w:rsidRDefault="00167F70">
            <w:pPr>
              <w:pStyle w:val="1"/>
              <w:ind w:firstLineChars="0" w:firstLine="0"/>
            </w:pP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数据备份：每日或每周备份数据，确保数据安</w:t>
            </w:r>
            <w:r>
              <w:rPr>
                <w:rFonts w:ascii="宋体" w:eastAsia="宋体" w:hAnsi="宋体" w:cs="宋体" w:hint="eastAsia"/>
                <w:color w:val="000000"/>
                <w:kern w:val="0"/>
                <w:sz w:val="22"/>
                <w:lang w:bidi="ar"/>
              </w:rPr>
              <w:lastRenderedPageBreak/>
              <w:t>全</w:t>
            </w:r>
          </w:p>
        </w:tc>
        <w:tc>
          <w:tcPr>
            <w:tcW w:w="1323" w:type="dxa"/>
            <w:vAlign w:val="bottom"/>
          </w:tcPr>
          <w:p w:rsidR="00167F70" w:rsidRDefault="003124BD">
            <w:pPr>
              <w:widowControl/>
              <w:jc w:val="left"/>
              <w:textAlignment w:val="bottom"/>
            </w:pPr>
            <w:r>
              <w:rPr>
                <w:rFonts w:hint="eastAsia"/>
              </w:rPr>
              <w:lastRenderedPageBreak/>
              <w:t>32</w:t>
            </w:r>
            <w:r>
              <w:rPr>
                <w:rFonts w:hint="eastAsia"/>
              </w:rPr>
              <w:t>台</w:t>
            </w: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数据保护</w:t>
            </w:r>
          </w:p>
        </w:tc>
      </w:tr>
      <w:tr w:rsidR="00167F70">
        <w:tc>
          <w:tcPr>
            <w:tcW w:w="867" w:type="dxa"/>
            <w:vMerge/>
          </w:tcPr>
          <w:p w:rsidR="00167F70" w:rsidRDefault="00167F70">
            <w:pPr>
              <w:pStyle w:val="1"/>
              <w:ind w:firstLineChars="0" w:firstLine="0"/>
            </w:pPr>
          </w:p>
        </w:tc>
        <w:tc>
          <w:tcPr>
            <w:tcW w:w="1869" w:type="dxa"/>
            <w:vMerge/>
          </w:tcPr>
          <w:p w:rsidR="00167F70" w:rsidRDefault="00167F70">
            <w:pPr>
              <w:pStyle w:val="1"/>
              <w:ind w:firstLineChars="0" w:firstLine="0"/>
            </w:pPr>
          </w:p>
        </w:tc>
        <w:tc>
          <w:tcPr>
            <w:tcW w:w="1367" w:type="dxa"/>
            <w:vMerge/>
          </w:tcPr>
          <w:p w:rsidR="00167F70" w:rsidRDefault="00167F70">
            <w:pPr>
              <w:pStyle w:val="1"/>
              <w:ind w:firstLineChars="0" w:firstLine="0"/>
            </w:pP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日志管理：定期备份并清理过期日志，便于后续分析</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磁盘管理</w:t>
            </w:r>
          </w:p>
        </w:tc>
      </w:tr>
      <w:tr w:rsidR="00167F70">
        <w:tc>
          <w:tcPr>
            <w:tcW w:w="867" w:type="dxa"/>
            <w:vMerge/>
          </w:tcPr>
          <w:p w:rsidR="00167F70" w:rsidRDefault="00167F70">
            <w:pPr>
              <w:pStyle w:val="1"/>
              <w:ind w:firstLineChars="0" w:firstLine="0"/>
            </w:pPr>
          </w:p>
        </w:tc>
        <w:tc>
          <w:tcPr>
            <w:tcW w:w="1869" w:type="dxa"/>
            <w:vMerge/>
          </w:tcPr>
          <w:p w:rsidR="00167F70" w:rsidRDefault="00167F70">
            <w:pPr>
              <w:pStyle w:val="1"/>
              <w:ind w:firstLineChars="0" w:firstLine="0"/>
            </w:pPr>
          </w:p>
        </w:tc>
        <w:tc>
          <w:tcPr>
            <w:tcW w:w="1367" w:type="dxa"/>
            <w:vMerge/>
          </w:tcPr>
          <w:p w:rsidR="00167F70" w:rsidRDefault="00167F70">
            <w:pPr>
              <w:pStyle w:val="1"/>
              <w:ind w:firstLineChars="0" w:firstLine="0"/>
            </w:pP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用户权限管理：定期检查并更新用户权限，防止越权访问</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安全管理</w:t>
            </w:r>
          </w:p>
        </w:tc>
      </w:tr>
      <w:tr w:rsidR="00167F70">
        <w:tc>
          <w:tcPr>
            <w:tcW w:w="867" w:type="dxa"/>
          </w:tcPr>
          <w:p w:rsidR="00167F70" w:rsidRDefault="003124BD">
            <w:pPr>
              <w:pStyle w:val="1"/>
              <w:ind w:firstLineChars="0" w:firstLine="0"/>
            </w:pPr>
            <w:r>
              <w:rPr>
                <w:rFonts w:hint="eastAsia"/>
              </w:rPr>
              <w:t>3</w:t>
            </w:r>
          </w:p>
        </w:tc>
        <w:tc>
          <w:tcPr>
            <w:tcW w:w="1869" w:type="dxa"/>
          </w:tcPr>
          <w:p w:rsidR="00167F70" w:rsidRDefault="00167F70">
            <w:pPr>
              <w:pStyle w:val="1"/>
              <w:ind w:firstLineChars="0" w:firstLine="0"/>
            </w:pPr>
          </w:p>
        </w:tc>
        <w:tc>
          <w:tcPr>
            <w:tcW w:w="1367" w:type="dxa"/>
            <w:vAlign w:val="bottom"/>
          </w:tcPr>
          <w:p w:rsidR="00167F70" w:rsidRDefault="003124BD">
            <w:pPr>
              <w:widowControl/>
              <w:jc w:val="left"/>
              <w:textAlignment w:val="bottom"/>
            </w:pPr>
            <w:r>
              <w:rPr>
                <w:rFonts w:ascii="宋体" w:eastAsia="宋体" w:hAnsi="宋体" w:cs="宋体" w:hint="eastAsia"/>
                <w:color w:val="000000"/>
                <w:kern w:val="0"/>
                <w:sz w:val="22"/>
                <w:lang w:bidi="ar"/>
              </w:rPr>
              <w:t>深度维护</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系统升级：定期进行系统版本升级，确保兼容性和安全性</w:t>
            </w:r>
          </w:p>
        </w:tc>
        <w:tc>
          <w:tcPr>
            <w:tcW w:w="1323" w:type="dxa"/>
            <w:vAlign w:val="bottom"/>
          </w:tcPr>
          <w:p w:rsidR="00167F70" w:rsidRDefault="00167F70">
            <w:pPr>
              <w:widowControl/>
              <w:jc w:val="left"/>
              <w:textAlignment w:val="bottom"/>
            </w:pP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性能提升</w:t>
            </w:r>
          </w:p>
        </w:tc>
      </w:tr>
      <w:tr w:rsidR="00167F70">
        <w:tc>
          <w:tcPr>
            <w:tcW w:w="867" w:type="dxa"/>
            <w:vMerge w:val="restart"/>
          </w:tcPr>
          <w:p w:rsidR="00167F70" w:rsidRDefault="003124BD">
            <w:pPr>
              <w:pStyle w:val="1"/>
              <w:ind w:firstLineChars="0" w:firstLine="0"/>
            </w:pPr>
            <w:r>
              <w:rPr>
                <w:rFonts w:hint="eastAsia"/>
              </w:rPr>
              <w:t>4</w:t>
            </w:r>
          </w:p>
        </w:tc>
        <w:tc>
          <w:tcPr>
            <w:tcW w:w="1869" w:type="dxa"/>
            <w:vMerge w:val="restart"/>
          </w:tcPr>
          <w:p w:rsidR="00167F70" w:rsidRDefault="00167F70">
            <w:pPr>
              <w:pStyle w:val="1"/>
              <w:ind w:firstLineChars="0" w:firstLine="0"/>
            </w:pPr>
          </w:p>
        </w:tc>
        <w:tc>
          <w:tcPr>
            <w:tcW w:w="1367" w:type="dxa"/>
            <w:vMerge w:val="restart"/>
            <w:vAlign w:val="bottom"/>
          </w:tcPr>
          <w:p w:rsidR="00167F70" w:rsidRDefault="003124BD">
            <w:pPr>
              <w:widowControl/>
              <w:jc w:val="center"/>
              <w:textAlignment w:val="bottom"/>
            </w:pPr>
            <w:r>
              <w:rPr>
                <w:rFonts w:ascii="宋体" w:eastAsia="宋体" w:hAnsi="宋体" w:cs="宋体" w:hint="eastAsia"/>
                <w:color w:val="000000"/>
                <w:kern w:val="0"/>
                <w:sz w:val="22"/>
                <w:lang w:bidi="ar"/>
              </w:rPr>
              <w:t>优化</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性能调优：监测分析系统性能，优化配置提高响应速度</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性能优化</w:t>
            </w:r>
          </w:p>
        </w:tc>
      </w:tr>
      <w:tr w:rsidR="00167F70">
        <w:tc>
          <w:tcPr>
            <w:tcW w:w="867" w:type="dxa"/>
            <w:vMerge/>
          </w:tcPr>
          <w:p w:rsidR="00167F70" w:rsidRDefault="00167F70">
            <w:pPr>
              <w:pStyle w:val="1"/>
              <w:ind w:firstLineChars="0" w:firstLine="0"/>
            </w:pPr>
          </w:p>
        </w:tc>
        <w:tc>
          <w:tcPr>
            <w:tcW w:w="1869" w:type="dxa"/>
            <w:vMerge/>
          </w:tcPr>
          <w:p w:rsidR="00167F70" w:rsidRDefault="00167F70">
            <w:pPr>
              <w:pStyle w:val="1"/>
              <w:ind w:firstLineChars="0" w:firstLine="0"/>
            </w:pPr>
          </w:p>
        </w:tc>
        <w:tc>
          <w:tcPr>
            <w:tcW w:w="1367" w:type="dxa"/>
            <w:vMerge/>
            <w:vAlign w:val="bottom"/>
          </w:tcPr>
          <w:p w:rsidR="00167F70" w:rsidRDefault="00167F70">
            <w:pPr>
              <w:widowControl/>
              <w:jc w:val="left"/>
              <w:textAlignment w:val="bottom"/>
              <w:rPr>
                <w:rFonts w:ascii="宋体" w:eastAsia="宋体" w:hAnsi="宋体" w:cs="宋体"/>
                <w:color w:val="000000"/>
                <w:kern w:val="0"/>
                <w:sz w:val="22"/>
                <w:lang w:bidi="ar"/>
              </w:rPr>
            </w:pP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安全加固：扫描漏洞和风险评估，加固系统安全</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安全保障</w:t>
            </w:r>
          </w:p>
        </w:tc>
      </w:tr>
      <w:tr w:rsidR="00167F70">
        <w:tc>
          <w:tcPr>
            <w:tcW w:w="867" w:type="dxa"/>
            <w:vMerge/>
          </w:tcPr>
          <w:p w:rsidR="00167F70" w:rsidRDefault="00167F70">
            <w:pPr>
              <w:pStyle w:val="1"/>
              <w:ind w:firstLineChars="0" w:firstLine="0"/>
            </w:pPr>
          </w:p>
        </w:tc>
        <w:tc>
          <w:tcPr>
            <w:tcW w:w="1869" w:type="dxa"/>
            <w:vMerge/>
          </w:tcPr>
          <w:p w:rsidR="00167F70" w:rsidRDefault="00167F70">
            <w:pPr>
              <w:pStyle w:val="1"/>
              <w:ind w:firstLineChars="0" w:firstLine="0"/>
            </w:pPr>
          </w:p>
        </w:tc>
        <w:tc>
          <w:tcPr>
            <w:tcW w:w="1367" w:type="dxa"/>
            <w:vMerge/>
            <w:vAlign w:val="bottom"/>
          </w:tcPr>
          <w:p w:rsidR="00167F70" w:rsidRDefault="00167F70">
            <w:pPr>
              <w:widowControl/>
              <w:jc w:val="left"/>
              <w:textAlignment w:val="bottom"/>
              <w:rPr>
                <w:rFonts w:ascii="宋体" w:eastAsia="宋体" w:hAnsi="宋体" w:cs="宋体"/>
                <w:color w:val="000000"/>
                <w:kern w:val="0"/>
                <w:sz w:val="22"/>
                <w:lang w:bidi="ar"/>
              </w:rPr>
            </w:pP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硬件检查：检查维护生命体征智能采集设备硬件，确保正常运行和数据安全</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硬件维护</w:t>
            </w:r>
          </w:p>
        </w:tc>
      </w:tr>
      <w:tr w:rsidR="00167F70">
        <w:tc>
          <w:tcPr>
            <w:tcW w:w="867" w:type="dxa"/>
            <w:vMerge/>
          </w:tcPr>
          <w:p w:rsidR="00167F70" w:rsidRDefault="00167F70">
            <w:pPr>
              <w:pStyle w:val="1"/>
              <w:ind w:firstLineChars="0" w:firstLine="0"/>
            </w:pPr>
          </w:p>
        </w:tc>
        <w:tc>
          <w:tcPr>
            <w:tcW w:w="1869" w:type="dxa"/>
            <w:vMerge/>
          </w:tcPr>
          <w:p w:rsidR="00167F70" w:rsidRDefault="00167F70">
            <w:pPr>
              <w:pStyle w:val="1"/>
              <w:ind w:firstLineChars="0" w:firstLine="0"/>
            </w:pPr>
          </w:p>
        </w:tc>
        <w:tc>
          <w:tcPr>
            <w:tcW w:w="1367" w:type="dxa"/>
            <w:vMerge/>
            <w:vAlign w:val="bottom"/>
          </w:tcPr>
          <w:p w:rsidR="00167F70" w:rsidRDefault="00167F70">
            <w:pPr>
              <w:widowControl/>
              <w:jc w:val="left"/>
              <w:textAlignment w:val="bottom"/>
              <w:rPr>
                <w:rFonts w:ascii="宋体" w:eastAsia="宋体" w:hAnsi="宋体" w:cs="宋体"/>
                <w:color w:val="000000"/>
                <w:kern w:val="0"/>
                <w:sz w:val="22"/>
                <w:lang w:bidi="ar"/>
              </w:rPr>
            </w:pP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应急演练：组织应急演练，检验应急预案有效性</w:t>
            </w:r>
          </w:p>
        </w:tc>
        <w:tc>
          <w:tcPr>
            <w:tcW w:w="1323" w:type="dxa"/>
            <w:vAlign w:val="bottom"/>
          </w:tcPr>
          <w:p w:rsidR="00167F70" w:rsidRDefault="003124BD">
            <w:pPr>
              <w:widowControl/>
              <w:jc w:val="left"/>
              <w:textAlignment w:val="bottom"/>
            </w:pPr>
            <w:r>
              <w:rPr>
                <w:rFonts w:hint="eastAsia"/>
              </w:rPr>
              <w:t>32</w:t>
            </w:r>
            <w:r>
              <w:rPr>
                <w:rFonts w:hint="eastAsia"/>
              </w:rPr>
              <w:t>台</w:t>
            </w:r>
          </w:p>
        </w:tc>
        <w:tc>
          <w:tcPr>
            <w:tcW w:w="1368" w:type="dxa"/>
            <w:vAlign w:val="bottom"/>
          </w:tcPr>
          <w:p w:rsidR="00167F70" w:rsidRDefault="003124BD">
            <w:pPr>
              <w:widowControl/>
              <w:jc w:val="left"/>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应急准备</w:t>
            </w:r>
          </w:p>
        </w:tc>
      </w:tr>
    </w:tbl>
    <w:p w:rsidR="00167F70" w:rsidRDefault="00167F70"/>
    <w:p w:rsidR="00167F70" w:rsidRDefault="003124BD">
      <w:pPr>
        <w:numPr>
          <w:ilvl w:val="0"/>
          <w:numId w:val="12"/>
        </w:numPr>
        <w:rPr>
          <w:b/>
          <w:bCs/>
          <w:sz w:val="24"/>
          <w:szCs w:val="24"/>
        </w:rPr>
      </w:pPr>
      <w:r>
        <w:rPr>
          <w:rFonts w:hint="eastAsia"/>
          <w:b/>
          <w:bCs/>
          <w:sz w:val="24"/>
          <w:szCs w:val="24"/>
        </w:rPr>
        <w:t>服务</w:t>
      </w:r>
      <w:r>
        <w:rPr>
          <w:rFonts w:hint="eastAsia"/>
          <w:b/>
          <w:bCs/>
          <w:sz w:val="24"/>
          <w:szCs w:val="24"/>
        </w:rPr>
        <w:t>/</w:t>
      </w:r>
      <w:r>
        <w:rPr>
          <w:rFonts w:hint="eastAsia"/>
          <w:b/>
          <w:bCs/>
          <w:sz w:val="24"/>
          <w:szCs w:val="24"/>
        </w:rPr>
        <w:t>运</w:t>
      </w:r>
      <w:proofErr w:type="gramStart"/>
      <w:r>
        <w:rPr>
          <w:rFonts w:hint="eastAsia"/>
          <w:b/>
          <w:bCs/>
          <w:sz w:val="24"/>
          <w:szCs w:val="24"/>
        </w:rPr>
        <w:t>维价格</w:t>
      </w:r>
      <w:proofErr w:type="gramEnd"/>
      <w:r>
        <w:rPr>
          <w:rFonts w:hint="eastAsia"/>
          <w:b/>
          <w:bCs/>
          <w:sz w:val="24"/>
          <w:szCs w:val="24"/>
        </w:rPr>
        <w:t>是否一次谈判三年有效，☑是</w:t>
      </w:r>
      <w:r>
        <w:rPr>
          <w:rFonts w:hint="eastAsia"/>
          <w:b/>
          <w:bCs/>
          <w:sz w:val="24"/>
          <w:szCs w:val="24"/>
        </w:rPr>
        <w:t xml:space="preserve">  </w:t>
      </w:r>
      <w:r>
        <w:rPr>
          <w:rFonts w:hint="eastAsia"/>
          <w:b/>
          <w:bCs/>
          <w:sz w:val="24"/>
          <w:szCs w:val="24"/>
        </w:rPr>
        <w:t>□否</w:t>
      </w:r>
    </w:p>
    <w:p w:rsidR="00167F70" w:rsidRDefault="00167F70"/>
    <w:sectPr w:rsidR="00167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ì.">
    <w:altName w:val="宋体"/>
    <w:charset w:val="86"/>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CED3D"/>
    <w:multiLevelType w:val="singleLevel"/>
    <w:tmpl w:val="82ECED3D"/>
    <w:lvl w:ilvl="0">
      <w:start w:val="2"/>
      <w:numFmt w:val="decimal"/>
      <w:lvlText w:val="%1."/>
      <w:lvlJc w:val="left"/>
      <w:pPr>
        <w:tabs>
          <w:tab w:val="left" w:pos="312"/>
        </w:tabs>
      </w:pPr>
    </w:lvl>
  </w:abstractNum>
  <w:abstractNum w:abstractNumId="1">
    <w:nsid w:val="99D7C488"/>
    <w:multiLevelType w:val="singleLevel"/>
    <w:tmpl w:val="99D7C488"/>
    <w:lvl w:ilvl="0">
      <w:start w:val="1"/>
      <w:numFmt w:val="decimal"/>
      <w:lvlText w:val="%1."/>
      <w:lvlJc w:val="left"/>
      <w:pPr>
        <w:ind w:left="425" w:hanging="425"/>
      </w:pPr>
      <w:rPr>
        <w:rFonts w:hint="default"/>
      </w:rPr>
    </w:lvl>
  </w:abstractNum>
  <w:abstractNum w:abstractNumId="2">
    <w:nsid w:val="A6A364E1"/>
    <w:multiLevelType w:val="singleLevel"/>
    <w:tmpl w:val="A6A364E1"/>
    <w:lvl w:ilvl="0">
      <w:start w:val="1"/>
      <w:numFmt w:val="decimal"/>
      <w:lvlText w:val="%1."/>
      <w:lvlJc w:val="left"/>
      <w:pPr>
        <w:ind w:left="425" w:hanging="425"/>
      </w:pPr>
      <w:rPr>
        <w:rFonts w:hint="default"/>
      </w:rPr>
    </w:lvl>
  </w:abstractNum>
  <w:abstractNum w:abstractNumId="3">
    <w:nsid w:val="B12056C2"/>
    <w:multiLevelType w:val="singleLevel"/>
    <w:tmpl w:val="B12056C2"/>
    <w:lvl w:ilvl="0">
      <w:start w:val="1"/>
      <w:numFmt w:val="bullet"/>
      <w:lvlText w:val=""/>
      <w:lvlJc w:val="left"/>
      <w:pPr>
        <w:ind w:left="420" w:hanging="420"/>
      </w:pPr>
      <w:rPr>
        <w:rFonts w:ascii="Wingdings" w:hAnsi="Wingdings" w:hint="default"/>
      </w:rPr>
    </w:lvl>
  </w:abstractNum>
  <w:abstractNum w:abstractNumId="4">
    <w:nsid w:val="B6397B1C"/>
    <w:multiLevelType w:val="singleLevel"/>
    <w:tmpl w:val="B6397B1C"/>
    <w:lvl w:ilvl="0">
      <w:start w:val="1"/>
      <w:numFmt w:val="decimal"/>
      <w:lvlText w:val="%1."/>
      <w:lvlJc w:val="left"/>
      <w:pPr>
        <w:ind w:left="425" w:hanging="425"/>
      </w:pPr>
      <w:rPr>
        <w:rFonts w:hint="default"/>
      </w:rPr>
    </w:lvl>
  </w:abstractNum>
  <w:abstractNum w:abstractNumId="5">
    <w:nsid w:val="BC2D1124"/>
    <w:multiLevelType w:val="singleLevel"/>
    <w:tmpl w:val="BC2D1124"/>
    <w:lvl w:ilvl="0">
      <w:start w:val="1"/>
      <w:numFmt w:val="decimal"/>
      <w:lvlText w:val="(%1)"/>
      <w:lvlJc w:val="left"/>
      <w:pPr>
        <w:ind w:left="425" w:hanging="425"/>
      </w:pPr>
      <w:rPr>
        <w:rFonts w:hint="default"/>
      </w:rPr>
    </w:lvl>
  </w:abstractNum>
  <w:abstractNum w:abstractNumId="6">
    <w:nsid w:val="CA98D5F2"/>
    <w:multiLevelType w:val="singleLevel"/>
    <w:tmpl w:val="CA98D5F2"/>
    <w:lvl w:ilvl="0">
      <w:start w:val="1"/>
      <w:numFmt w:val="decimal"/>
      <w:lvlText w:val="(%1)"/>
      <w:lvlJc w:val="left"/>
      <w:pPr>
        <w:ind w:left="425" w:hanging="425"/>
      </w:pPr>
      <w:rPr>
        <w:rFonts w:hint="default"/>
      </w:rPr>
    </w:lvl>
  </w:abstractNum>
  <w:abstractNum w:abstractNumId="7">
    <w:nsid w:val="DA4DB698"/>
    <w:multiLevelType w:val="singleLevel"/>
    <w:tmpl w:val="DA4DB698"/>
    <w:lvl w:ilvl="0">
      <w:start w:val="1"/>
      <w:numFmt w:val="bullet"/>
      <w:lvlText w:val=""/>
      <w:lvlJc w:val="left"/>
      <w:pPr>
        <w:ind w:left="420" w:hanging="420"/>
      </w:pPr>
      <w:rPr>
        <w:rFonts w:ascii="Wingdings" w:hAnsi="Wingdings" w:hint="default"/>
      </w:rPr>
    </w:lvl>
  </w:abstractNum>
  <w:abstractNum w:abstractNumId="8">
    <w:nsid w:val="EA3F41F0"/>
    <w:multiLevelType w:val="singleLevel"/>
    <w:tmpl w:val="EA3F41F0"/>
    <w:lvl w:ilvl="0">
      <w:start w:val="1"/>
      <w:numFmt w:val="bullet"/>
      <w:lvlText w:val=""/>
      <w:lvlJc w:val="left"/>
      <w:pPr>
        <w:ind w:left="420" w:hanging="420"/>
      </w:pPr>
      <w:rPr>
        <w:rFonts w:ascii="Wingdings" w:hAnsi="Wingdings" w:hint="default"/>
      </w:rPr>
    </w:lvl>
  </w:abstractNum>
  <w:abstractNum w:abstractNumId="9">
    <w:nsid w:val="F82BA6FA"/>
    <w:multiLevelType w:val="singleLevel"/>
    <w:tmpl w:val="F82BA6FA"/>
    <w:lvl w:ilvl="0">
      <w:start w:val="1"/>
      <w:numFmt w:val="decimalEnclosedCircleChinese"/>
      <w:suff w:val="nothing"/>
      <w:lvlText w:val="%1　"/>
      <w:lvlJc w:val="left"/>
      <w:pPr>
        <w:ind w:left="0" w:firstLine="400"/>
      </w:pPr>
      <w:rPr>
        <w:rFonts w:hint="eastAsia"/>
      </w:rPr>
    </w:lvl>
  </w:abstractNum>
  <w:abstractNum w:abstractNumId="10">
    <w:nsid w:val="033F2CC1"/>
    <w:multiLevelType w:val="singleLevel"/>
    <w:tmpl w:val="033F2CC1"/>
    <w:lvl w:ilvl="0">
      <w:start w:val="1"/>
      <w:numFmt w:val="chineseCounting"/>
      <w:pStyle w:val="2"/>
      <w:lvlText w:val="%1."/>
      <w:lvlJc w:val="left"/>
      <w:pPr>
        <w:ind w:left="425" w:hanging="425"/>
      </w:pPr>
      <w:rPr>
        <w:rFonts w:ascii="宋体" w:eastAsia="宋体" w:hAnsi="宋体" w:cs="宋体" w:hint="eastAsia"/>
      </w:rPr>
    </w:lvl>
  </w:abstractNum>
  <w:abstractNum w:abstractNumId="11">
    <w:nsid w:val="05AEF4D0"/>
    <w:multiLevelType w:val="singleLevel"/>
    <w:tmpl w:val="05AEF4D0"/>
    <w:lvl w:ilvl="0">
      <w:start w:val="1"/>
      <w:numFmt w:val="bullet"/>
      <w:lvlText w:val=""/>
      <w:lvlJc w:val="left"/>
      <w:pPr>
        <w:ind w:left="420" w:hanging="420"/>
      </w:pPr>
      <w:rPr>
        <w:rFonts w:ascii="Wingdings" w:hAnsi="Wingdings" w:hint="default"/>
      </w:rPr>
    </w:lvl>
  </w:abstractNum>
  <w:abstractNum w:abstractNumId="12">
    <w:nsid w:val="10D7F6CC"/>
    <w:multiLevelType w:val="singleLevel"/>
    <w:tmpl w:val="10D7F6CC"/>
    <w:lvl w:ilvl="0">
      <w:start w:val="5"/>
      <w:numFmt w:val="decimal"/>
      <w:lvlText w:val="%1."/>
      <w:lvlJc w:val="left"/>
      <w:pPr>
        <w:tabs>
          <w:tab w:val="left" w:pos="312"/>
        </w:tabs>
      </w:pPr>
    </w:lvl>
  </w:abstractNum>
  <w:abstractNum w:abstractNumId="13">
    <w:nsid w:val="1220058B"/>
    <w:multiLevelType w:val="singleLevel"/>
    <w:tmpl w:val="1220058B"/>
    <w:lvl w:ilvl="0">
      <w:start w:val="1"/>
      <w:numFmt w:val="bullet"/>
      <w:lvlText w:val=""/>
      <w:lvlJc w:val="left"/>
      <w:pPr>
        <w:ind w:left="420" w:hanging="420"/>
      </w:pPr>
      <w:rPr>
        <w:rFonts w:ascii="Wingdings" w:hAnsi="Wingdings" w:hint="default"/>
      </w:rPr>
    </w:lvl>
  </w:abstractNum>
  <w:abstractNum w:abstractNumId="14">
    <w:nsid w:val="1E680C8C"/>
    <w:multiLevelType w:val="singleLevel"/>
    <w:tmpl w:val="1E680C8C"/>
    <w:lvl w:ilvl="0">
      <w:start w:val="1"/>
      <w:numFmt w:val="decimal"/>
      <w:lvlText w:val="(%1)"/>
      <w:lvlJc w:val="left"/>
      <w:pPr>
        <w:ind w:left="425" w:hanging="425"/>
      </w:pPr>
      <w:rPr>
        <w:rFonts w:hint="default"/>
      </w:rPr>
    </w:lvl>
  </w:abstractNum>
  <w:abstractNum w:abstractNumId="15">
    <w:nsid w:val="20359D97"/>
    <w:multiLevelType w:val="singleLevel"/>
    <w:tmpl w:val="20359D97"/>
    <w:lvl w:ilvl="0">
      <w:start w:val="1"/>
      <w:numFmt w:val="decimal"/>
      <w:lvlText w:val="(%1)"/>
      <w:lvlJc w:val="left"/>
      <w:pPr>
        <w:ind w:left="425" w:hanging="425"/>
      </w:pPr>
      <w:rPr>
        <w:rFonts w:hint="default"/>
      </w:rPr>
    </w:lvl>
  </w:abstractNum>
  <w:abstractNum w:abstractNumId="16">
    <w:nsid w:val="20919F74"/>
    <w:multiLevelType w:val="singleLevel"/>
    <w:tmpl w:val="20919F74"/>
    <w:lvl w:ilvl="0">
      <w:start w:val="1"/>
      <w:numFmt w:val="decimal"/>
      <w:lvlText w:val="%1."/>
      <w:lvlJc w:val="left"/>
      <w:pPr>
        <w:tabs>
          <w:tab w:val="left" w:pos="420"/>
        </w:tabs>
        <w:ind w:left="425" w:hanging="425"/>
      </w:pPr>
      <w:rPr>
        <w:rFonts w:hint="default"/>
      </w:rPr>
    </w:lvl>
  </w:abstractNum>
  <w:abstractNum w:abstractNumId="17">
    <w:nsid w:val="29CC08A1"/>
    <w:multiLevelType w:val="singleLevel"/>
    <w:tmpl w:val="29CC08A1"/>
    <w:lvl w:ilvl="0">
      <w:start w:val="2"/>
      <w:numFmt w:val="decimal"/>
      <w:lvlText w:val="(%1)"/>
      <w:lvlJc w:val="left"/>
      <w:pPr>
        <w:tabs>
          <w:tab w:val="left" w:pos="420"/>
        </w:tabs>
        <w:ind w:left="425" w:hanging="425"/>
      </w:pPr>
      <w:rPr>
        <w:rFonts w:hint="default"/>
      </w:rPr>
    </w:lvl>
  </w:abstractNum>
  <w:abstractNum w:abstractNumId="18">
    <w:nsid w:val="408D57A7"/>
    <w:multiLevelType w:val="singleLevel"/>
    <w:tmpl w:val="408D57A7"/>
    <w:lvl w:ilvl="0">
      <w:start w:val="1"/>
      <w:numFmt w:val="bullet"/>
      <w:lvlText w:val=""/>
      <w:lvlJc w:val="left"/>
      <w:pPr>
        <w:ind w:left="420" w:hanging="420"/>
      </w:pPr>
      <w:rPr>
        <w:rFonts w:ascii="Wingdings" w:hAnsi="Wingdings" w:hint="default"/>
      </w:rPr>
    </w:lvl>
  </w:abstractNum>
  <w:abstractNum w:abstractNumId="19">
    <w:nsid w:val="517FD225"/>
    <w:multiLevelType w:val="singleLevel"/>
    <w:tmpl w:val="517FD225"/>
    <w:lvl w:ilvl="0">
      <w:start w:val="1"/>
      <w:numFmt w:val="decimal"/>
      <w:lvlText w:val="(%1)"/>
      <w:lvlJc w:val="left"/>
      <w:pPr>
        <w:ind w:left="425" w:hanging="425"/>
      </w:pPr>
      <w:rPr>
        <w:rFonts w:hint="default"/>
      </w:rPr>
    </w:lvl>
  </w:abstractNum>
  <w:abstractNum w:abstractNumId="20">
    <w:nsid w:val="51D1EA37"/>
    <w:multiLevelType w:val="singleLevel"/>
    <w:tmpl w:val="51D1EA37"/>
    <w:lvl w:ilvl="0">
      <w:start w:val="1"/>
      <w:numFmt w:val="bullet"/>
      <w:lvlText w:val=""/>
      <w:lvlJc w:val="left"/>
      <w:pPr>
        <w:ind w:left="420" w:hanging="420"/>
      </w:pPr>
      <w:rPr>
        <w:rFonts w:ascii="Wingdings" w:hAnsi="Wingdings" w:hint="default"/>
      </w:rPr>
    </w:lvl>
  </w:abstractNum>
  <w:abstractNum w:abstractNumId="21">
    <w:nsid w:val="606E48E7"/>
    <w:multiLevelType w:val="singleLevel"/>
    <w:tmpl w:val="606E48E7"/>
    <w:lvl w:ilvl="0">
      <w:start w:val="1"/>
      <w:numFmt w:val="decimalEnclosedCircleChinese"/>
      <w:suff w:val="nothing"/>
      <w:lvlText w:val="%1　"/>
      <w:lvlJc w:val="left"/>
      <w:pPr>
        <w:ind w:left="0" w:firstLine="400"/>
      </w:pPr>
      <w:rPr>
        <w:rFonts w:hint="eastAsia"/>
      </w:rPr>
    </w:lvl>
  </w:abstractNum>
  <w:abstractNum w:abstractNumId="22">
    <w:nsid w:val="6308AF82"/>
    <w:multiLevelType w:val="singleLevel"/>
    <w:tmpl w:val="6308AF82"/>
    <w:lvl w:ilvl="0">
      <w:start w:val="1"/>
      <w:numFmt w:val="decimal"/>
      <w:lvlText w:val="(%1)"/>
      <w:lvlJc w:val="left"/>
      <w:pPr>
        <w:ind w:left="425" w:hanging="425"/>
      </w:pPr>
      <w:rPr>
        <w:rFonts w:hint="default"/>
      </w:rPr>
    </w:lvl>
  </w:abstractNum>
  <w:abstractNum w:abstractNumId="23">
    <w:nsid w:val="6D6FD338"/>
    <w:multiLevelType w:val="singleLevel"/>
    <w:tmpl w:val="6D6FD338"/>
    <w:lvl w:ilvl="0">
      <w:start w:val="4"/>
      <w:numFmt w:val="decimal"/>
      <w:lvlText w:val="%1."/>
      <w:lvlJc w:val="left"/>
      <w:pPr>
        <w:tabs>
          <w:tab w:val="left" w:pos="420"/>
        </w:tabs>
        <w:ind w:left="425" w:hanging="425"/>
      </w:pPr>
      <w:rPr>
        <w:rFonts w:hint="default"/>
      </w:rPr>
    </w:lvl>
  </w:abstractNum>
  <w:num w:numId="1">
    <w:abstractNumId w:val="10"/>
  </w:num>
  <w:num w:numId="2">
    <w:abstractNumId w:val="3"/>
  </w:num>
  <w:num w:numId="3">
    <w:abstractNumId w:val="19"/>
  </w:num>
  <w:num w:numId="4">
    <w:abstractNumId w:val="5"/>
  </w:num>
  <w:num w:numId="5">
    <w:abstractNumId w:val="14"/>
  </w:num>
  <w:num w:numId="6">
    <w:abstractNumId w:val="0"/>
  </w:num>
  <w:num w:numId="7">
    <w:abstractNumId w:val="15"/>
  </w:num>
  <w:num w:numId="8">
    <w:abstractNumId w:val="9"/>
  </w:num>
  <w:num w:numId="9">
    <w:abstractNumId w:val="17"/>
  </w:num>
  <w:num w:numId="10">
    <w:abstractNumId w:val="21"/>
  </w:num>
  <w:num w:numId="11">
    <w:abstractNumId w:val="23"/>
  </w:num>
  <w:num w:numId="12">
    <w:abstractNumId w:val="12"/>
  </w:num>
  <w:num w:numId="13">
    <w:abstractNumId w:val="11"/>
  </w:num>
  <w:num w:numId="14">
    <w:abstractNumId w:val="22"/>
  </w:num>
  <w:num w:numId="15">
    <w:abstractNumId w:val="6"/>
  </w:num>
  <w:num w:numId="16">
    <w:abstractNumId w:val="20"/>
  </w:num>
  <w:num w:numId="17">
    <w:abstractNumId w:val="8"/>
  </w:num>
  <w:num w:numId="18">
    <w:abstractNumId w:val="2"/>
  </w:num>
  <w:num w:numId="19">
    <w:abstractNumId w:val="7"/>
  </w:num>
  <w:num w:numId="20">
    <w:abstractNumId w:val="16"/>
  </w:num>
  <w:num w:numId="21">
    <w:abstractNumId w:val="4"/>
  </w:num>
  <w:num w:numId="22">
    <w:abstractNumId w:val="13"/>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70"/>
    <w:rsid w:val="00167F70"/>
    <w:rsid w:val="003124BD"/>
    <w:rsid w:val="00972C54"/>
    <w:rsid w:val="00C4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numPr>
        <w:numId w:val="1"/>
      </w:numPr>
      <w:spacing w:before="260" w:after="260" w:line="416" w:lineRule="auto"/>
      <w:jc w:val="center"/>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styleId="20">
    <w:name w:val="Body Text Indent 2"/>
    <w:basedOn w:val="a"/>
    <w:qFormat/>
    <w:pPr>
      <w:spacing w:before="240" w:after="0" w:line="240" w:lineRule="atLeast"/>
      <w:ind w:left="420" w:firstLine="420"/>
    </w:pPr>
    <w:rPr>
      <w:rFonts w:ascii="Arial" w:eastAsia="宋体" w:hAnsi="Arial" w:cs="Times New Roman"/>
      <w:szCs w:val="20"/>
    </w:rPr>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paragraph" w:customStyle="1" w:styleId="TableParagraph">
    <w:name w:val="Table Paragraph"/>
    <w:basedOn w:val="a"/>
    <w:uiPriority w:val="1"/>
    <w:qFormat/>
    <w:rPr>
      <w:rFonts w:ascii="楷体" w:eastAsia="楷体" w:hAnsi="楷体" w:cs="楷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numPr>
        <w:numId w:val="1"/>
      </w:numPr>
      <w:spacing w:before="260" w:after="260" w:line="416" w:lineRule="auto"/>
      <w:jc w:val="center"/>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styleId="20">
    <w:name w:val="Body Text Indent 2"/>
    <w:basedOn w:val="a"/>
    <w:qFormat/>
    <w:pPr>
      <w:spacing w:before="240" w:after="0" w:line="240" w:lineRule="atLeast"/>
      <w:ind w:left="420" w:firstLine="420"/>
    </w:pPr>
    <w:rPr>
      <w:rFonts w:ascii="Arial" w:eastAsia="宋体" w:hAnsi="Arial" w:cs="Times New Roman"/>
      <w:szCs w:val="20"/>
    </w:rPr>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pPr>
      <w:ind w:firstLineChars="200" w:firstLine="420"/>
    </w:pPr>
  </w:style>
  <w:style w:type="paragraph" w:customStyle="1" w:styleId="TableParagraph">
    <w:name w:val="Table Paragraph"/>
    <w:basedOn w:val="a"/>
    <w:uiPriority w:val="1"/>
    <w:qFormat/>
    <w:rPr>
      <w:rFonts w:ascii="楷体" w:eastAsia="楷体" w:hAnsi="楷体" w:cs="楷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胡萌</dc:creator>
  <cp:lastModifiedBy>卢建龙</cp:lastModifiedBy>
  <cp:revision>3</cp:revision>
  <dcterms:created xsi:type="dcterms:W3CDTF">2025-02-11T06:08:00Z</dcterms:created>
  <dcterms:modified xsi:type="dcterms:W3CDTF">2025-07-08T00:28:00Z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2052-12.21.0</vt:lpwstr>
  </property>
  <property fmtid="{D5CDD505-2E9C-101B-9397-08002B2CF9AE}" pid="3" name="ICV">
    <vt:lpwstr>401B2DA957FB4D518E224B47974EAB4D_13</vt:lpwstr>
  </property>
  <property fmtid="{D5CDD505-2E9C-101B-9397-08002B2CF9AE}" pid="4" name="KSOTemplateDocerSaveRecord">
    <vt:lpwstr>eyJoZGlkIjoiYTNiZTFlMzVlOWYzYjExZTY1ZmQwNmY5ZTQ1ZmZmNTEiLCJ1c2VySWQiOiIyNTAzOTIyNTkifQ==</vt:lpwstr>
  </property>
</Properties>
</file>