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7B097" w14:textId="77777777" w:rsidR="00FD5777" w:rsidRDefault="005B0B5E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复旦大学附属肿瘤医院</w:t>
      </w:r>
    </w:p>
    <w:p w14:paraId="09BE46BC" w14:textId="0973547D" w:rsidR="00FD5777" w:rsidRDefault="005B0B5E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202</w:t>
      </w:r>
      <w:r w:rsidR="00FB4530"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5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年度</w:t>
      </w:r>
      <w:r w:rsidR="00901E19"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财务系统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运维服务需求</w:t>
      </w:r>
    </w:p>
    <w:p w14:paraId="63AC3E69" w14:textId="249DA100" w:rsidR="00FD5777" w:rsidRDefault="005B0B5E">
      <w:pPr>
        <w:rPr>
          <w:rFonts w:ascii="微软雅黑" w:eastAsia="微软雅黑" w:hAnsi="微软雅黑" w:cs="微软雅黑"/>
          <w:b/>
          <w:bCs/>
          <w:sz w:val="2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2"/>
          <w:lang w:eastAsia="zh-CN"/>
        </w:rPr>
        <w:t>服务</w:t>
      </w:r>
      <w:r w:rsidR="00901E19">
        <w:rPr>
          <w:rFonts w:ascii="微软雅黑" w:eastAsia="微软雅黑" w:hAnsi="微软雅黑" w:cs="微软雅黑" w:hint="eastAsia"/>
          <w:b/>
          <w:bCs/>
          <w:sz w:val="22"/>
          <w:lang w:eastAsia="zh-CN"/>
        </w:rPr>
        <w:t>内容</w:t>
      </w:r>
    </w:p>
    <w:p w14:paraId="63DFFFBF" w14:textId="4A383FC3" w:rsidR="00FD5777" w:rsidRDefault="00FD5777">
      <w:pPr>
        <w:pStyle w:val="2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Chars="0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513"/>
      </w:tblGrid>
      <w:tr w:rsidR="00FD5777" w14:paraId="55ADC97D" w14:textId="77777777">
        <w:trPr>
          <w:trHeight w:val="504"/>
        </w:trPr>
        <w:tc>
          <w:tcPr>
            <w:tcW w:w="1384" w:type="dxa"/>
            <w:shd w:val="clear" w:color="auto" w:fill="EEECE1"/>
            <w:vAlign w:val="center"/>
          </w:tcPr>
          <w:p w14:paraId="236336E7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服务项目</w:t>
            </w:r>
          </w:p>
        </w:tc>
        <w:tc>
          <w:tcPr>
            <w:tcW w:w="7513" w:type="dxa"/>
            <w:shd w:val="clear" w:color="auto" w:fill="EEECE1"/>
            <w:vAlign w:val="center"/>
          </w:tcPr>
          <w:p w14:paraId="303E00B4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具体内容</w:t>
            </w:r>
          </w:p>
        </w:tc>
      </w:tr>
      <w:tr w:rsidR="00FD5777" w14:paraId="0078B966" w14:textId="77777777">
        <w:trPr>
          <w:trHeight w:val="907"/>
        </w:trPr>
        <w:tc>
          <w:tcPr>
            <w:tcW w:w="1384" w:type="dxa"/>
            <w:vMerge w:val="restart"/>
            <w:vAlign w:val="center"/>
          </w:tcPr>
          <w:p w14:paraId="0717A0EC" w14:textId="77777777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持续改进</w:t>
            </w:r>
          </w:p>
        </w:tc>
        <w:tc>
          <w:tcPr>
            <w:tcW w:w="7513" w:type="dxa"/>
            <w:vAlign w:val="center"/>
          </w:tcPr>
          <w:p w14:paraId="30852F6A" w14:textId="17D5F576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版本升级：通过版本升级</w:t>
            </w:r>
            <w:r w:rsidR="005B0B5E">
              <w:rPr>
                <w:rFonts w:ascii="宋体" w:hAnsi="宋体" w:cs="宋体" w:hint="eastAsia"/>
                <w:szCs w:val="21"/>
              </w:rPr>
              <w:t>可获得同一产品在服务生命周期内的可使用版本（仅提供软件许可，不包含升级服务）</w:t>
            </w:r>
          </w:p>
        </w:tc>
      </w:tr>
      <w:tr w:rsidR="00FD5777" w14:paraId="068A106F" w14:textId="77777777">
        <w:trPr>
          <w:trHeight w:val="907"/>
        </w:trPr>
        <w:tc>
          <w:tcPr>
            <w:tcW w:w="1384" w:type="dxa"/>
            <w:vMerge/>
            <w:vAlign w:val="center"/>
          </w:tcPr>
          <w:p w14:paraId="326D20E6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1F93DCCB" w14:textId="2E7F203B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版本更新：通过版本更新</w:t>
            </w:r>
            <w:r w:rsidR="005B0B5E">
              <w:rPr>
                <w:rFonts w:ascii="宋体" w:hAnsi="宋体" w:cs="宋体" w:hint="eastAsia"/>
                <w:szCs w:val="21"/>
              </w:rPr>
              <w:t>可获得与产品相关的软件修正补丁、产品功能包等（仅提供软件许可或补丁，不包含更新服务）</w:t>
            </w:r>
          </w:p>
        </w:tc>
      </w:tr>
      <w:tr w:rsidR="00FD5777" w14:paraId="60D6C1EB" w14:textId="77777777">
        <w:trPr>
          <w:trHeight w:val="907"/>
        </w:trPr>
        <w:tc>
          <w:tcPr>
            <w:tcW w:w="1384" w:type="dxa"/>
            <w:vMerge/>
            <w:vAlign w:val="center"/>
          </w:tcPr>
          <w:p w14:paraId="79A52263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4F253107" w14:textId="05A224FD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需求反馈：在软件使用中可通过在线方式即时</w:t>
            </w:r>
            <w:r w:rsidR="005B0B5E">
              <w:rPr>
                <w:rFonts w:ascii="宋体" w:hAnsi="宋体" w:cs="宋体" w:hint="eastAsia"/>
                <w:szCs w:val="21"/>
              </w:rPr>
              <w:t>反馈软件应用问题及功能需求、建议等</w:t>
            </w:r>
          </w:p>
        </w:tc>
      </w:tr>
      <w:tr w:rsidR="00FD5777" w14:paraId="681E13D9" w14:textId="77777777">
        <w:trPr>
          <w:trHeight w:val="629"/>
        </w:trPr>
        <w:tc>
          <w:tcPr>
            <w:tcW w:w="1384" w:type="dxa"/>
            <w:vMerge w:val="restart"/>
            <w:vAlign w:val="center"/>
          </w:tcPr>
          <w:p w14:paraId="29DA2F30" w14:textId="77777777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问题解析</w:t>
            </w:r>
          </w:p>
        </w:tc>
        <w:tc>
          <w:tcPr>
            <w:tcW w:w="7513" w:type="dxa"/>
            <w:vAlign w:val="center"/>
          </w:tcPr>
          <w:p w14:paraId="3250FD9C" w14:textId="20B444EE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故障诊断：为诊断软件故障并提供处理建议，保障</w:t>
            </w:r>
            <w:r w:rsidR="005B0B5E">
              <w:rPr>
                <w:rFonts w:ascii="宋体" w:hAnsi="宋体" w:cs="宋体" w:hint="eastAsia"/>
                <w:szCs w:val="21"/>
              </w:rPr>
              <w:t>软件正常使用</w:t>
            </w:r>
          </w:p>
        </w:tc>
      </w:tr>
      <w:tr w:rsidR="00FD5777" w14:paraId="222DCAC8" w14:textId="77777777">
        <w:trPr>
          <w:trHeight w:val="629"/>
        </w:trPr>
        <w:tc>
          <w:tcPr>
            <w:tcW w:w="1384" w:type="dxa"/>
            <w:vMerge/>
            <w:vAlign w:val="center"/>
          </w:tcPr>
          <w:p w14:paraId="64EC654A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5BF6B294" w14:textId="0E1CCE9E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应用指导：指导进行软件设置、打印设置、功能操作（不包括业务流程实现），提升</w:t>
            </w:r>
            <w:r w:rsidR="005B0B5E">
              <w:rPr>
                <w:rFonts w:ascii="宋体" w:hAnsi="宋体" w:cs="宋体" w:hint="eastAsia"/>
                <w:szCs w:val="21"/>
              </w:rPr>
              <w:t>软件应用能力</w:t>
            </w:r>
          </w:p>
        </w:tc>
      </w:tr>
      <w:tr w:rsidR="00FD5777" w14:paraId="2EBD0FC2" w14:textId="77777777">
        <w:trPr>
          <w:trHeight w:val="629"/>
        </w:trPr>
        <w:tc>
          <w:tcPr>
            <w:tcW w:w="1384" w:type="dxa"/>
            <w:vMerge/>
            <w:vAlign w:val="center"/>
          </w:tcPr>
          <w:p w14:paraId="51C92D87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2DE469D6" w14:textId="2DA41439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服务预约：可通过在线方式进行服务预约。按照</w:t>
            </w:r>
            <w:r w:rsidR="005B0B5E">
              <w:rPr>
                <w:rFonts w:ascii="宋体" w:hAnsi="宋体" w:cs="宋体" w:hint="eastAsia"/>
                <w:szCs w:val="21"/>
              </w:rPr>
              <w:t>选定的时间给予服务</w:t>
            </w:r>
          </w:p>
        </w:tc>
      </w:tr>
      <w:tr w:rsidR="00FD5777" w14:paraId="775A8447" w14:textId="77777777">
        <w:trPr>
          <w:trHeight w:val="629"/>
        </w:trPr>
        <w:tc>
          <w:tcPr>
            <w:tcW w:w="1384" w:type="dxa"/>
            <w:vMerge w:val="restart"/>
            <w:vAlign w:val="center"/>
          </w:tcPr>
          <w:p w14:paraId="2612573A" w14:textId="77777777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知识传递</w:t>
            </w:r>
          </w:p>
        </w:tc>
        <w:tc>
          <w:tcPr>
            <w:tcW w:w="7513" w:type="dxa"/>
            <w:vAlign w:val="center"/>
          </w:tcPr>
          <w:p w14:paraId="28A90611" w14:textId="41FD3F06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知识库：可通过查询检索方式在</w:t>
            </w:r>
            <w:r w:rsidR="005B0B5E">
              <w:rPr>
                <w:rFonts w:ascii="宋体" w:hAnsi="宋体" w:cs="宋体" w:hint="eastAsia"/>
                <w:szCs w:val="21"/>
              </w:rPr>
              <w:t>库中查阅已知问题的解决方案、行业最佳实践、业务流程、产品应用等多方面知识</w:t>
            </w:r>
          </w:p>
        </w:tc>
      </w:tr>
      <w:tr w:rsidR="00FD5777" w14:paraId="69477518" w14:textId="77777777">
        <w:trPr>
          <w:trHeight w:val="629"/>
        </w:trPr>
        <w:tc>
          <w:tcPr>
            <w:tcW w:w="1384" w:type="dxa"/>
            <w:vMerge/>
            <w:vAlign w:val="center"/>
          </w:tcPr>
          <w:p w14:paraId="66918A48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7872DAF9" w14:textId="67421521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在线问答：</w:t>
            </w:r>
            <w:r w:rsidR="005B0B5E">
              <w:rPr>
                <w:rFonts w:ascii="宋体" w:hAnsi="宋体" w:cs="宋体" w:hint="eastAsia"/>
                <w:szCs w:val="21"/>
              </w:rPr>
              <w:t>可通过在线方式进行知识问答与知识共享</w:t>
            </w:r>
          </w:p>
        </w:tc>
      </w:tr>
      <w:tr w:rsidR="00FD5777" w14:paraId="6789F021" w14:textId="77777777">
        <w:trPr>
          <w:trHeight w:val="629"/>
        </w:trPr>
        <w:tc>
          <w:tcPr>
            <w:tcW w:w="1384" w:type="dxa"/>
            <w:vMerge/>
            <w:vAlign w:val="center"/>
          </w:tcPr>
          <w:p w14:paraId="7564169F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1BC4CA19" w14:textId="3F07C7C5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在线课程：可通过在线方式学习</w:t>
            </w:r>
            <w:r w:rsidR="005B0B5E">
              <w:rPr>
                <w:rFonts w:ascii="宋体" w:hAnsi="宋体" w:cs="宋体" w:hint="eastAsia"/>
                <w:szCs w:val="21"/>
              </w:rPr>
              <w:t>产品视频课程，包括产品功能介绍、操作方式、应用技巧等</w:t>
            </w:r>
          </w:p>
        </w:tc>
      </w:tr>
      <w:tr w:rsidR="00FD5777" w14:paraId="2D7E6503" w14:textId="77777777">
        <w:trPr>
          <w:trHeight w:val="938"/>
        </w:trPr>
        <w:tc>
          <w:tcPr>
            <w:tcW w:w="1384" w:type="dxa"/>
            <w:vMerge w:val="restart"/>
            <w:vAlign w:val="center"/>
          </w:tcPr>
          <w:p w14:paraId="31CE1408" w14:textId="77777777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质量管理</w:t>
            </w:r>
          </w:p>
        </w:tc>
        <w:tc>
          <w:tcPr>
            <w:tcW w:w="7513" w:type="dxa"/>
            <w:vAlign w:val="center"/>
          </w:tcPr>
          <w:p w14:paraId="49E33BEA" w14:textId="7910E09B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系统监控：通过专业的检测工具主动预警</w:t>
            </w:r>
            <w:r w:rsidR="00901E19">
              <w:rPr>
                <w:rFonts w:ascii="宋体" w:hAnsi="宋体" w:cs="宋体" w:hint="eastAsia"/>
                <w:szCs w:val="21"/>
              </w:rPr>
              <w:t>目前可能存在的各种风险和隐患，避免由于隐患产生严重后果，保障</w:t>
            </w:r>
            <w:r>
              <w:rPr>
                <w:rFonts w:ascii="宋体" w:hAnsi="宋体" w:cs="宋体"/>
                <w:szCs w:val="21"/>
              </w:rPr>
              <w:t xml:space="preserve">IT </w:t>
            </w:r>
            <w:r>
              <w:rPr>
                <w:rFonts w:ascii="宋体" w:hAnsi="宋体" w:cs="宋体" w:hint="eastAsia"/>
                <w:szCs w:val="21"/>
              </w:rPr>
              <w:t>系统稳定高效运行</w:t>
            </w:r>
          </w:p>
        </w:tc>
      </w:tr>
      <w:tr w:rsidR="00FD5777" w14:paraId="151C330E" w14:textId="77777777">
        <w:trPr>
          <w:trHeight w:val="937"/>
        </w:trPr>
        <w:tc>
          <w:tcPr>
            <w:tcW w:w="1384" w:type="dxa"/>
            <w:vMerge/>
            <w:vAlign w:val="center"/>
          </w:tcPr>
          <w:p w14:paraId="64F5F83B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4B40EEF6" w14:textId="66D5BAA2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应用评估：通过</w:t>
            </w:r>
            <w:r w:rsidR="005B0B5E">
              <w:rPr>
                <w:rFonts w:ascii="宋体" w:hAnsi="宋体" w:cs="宋体" w:hint="eastAsia"/>
                <w:szCs w:val="21"/>
              </w:rPr>
              <w:t>应用评估工具对软件应用状况进行评估，发现应用不顺畅的症结点，并生成评估报告</w:t>
            </w:r>
          </w:p>
        </w:tc>
      </w:tr>
      <w:tr w:rsidR="00FD5777" w14:paraId="02FAF588" w14:textId="77777777">
        <w:trPr>
          <w:trHeight w:val="585"/>
        </w:trPr>
        <w:tc>
          <w:tcPr>
            <w:tcW w:w="1384" w:type="dxa"/>
            <w:vMerge/>
            <w:vAlign w:val="center"/>
          </w:tcPr>
          <w:p w14:paraId="75DF51D6" w14:textId="77777777" w:rsidR="00FD5777" w:rsidRDefault="00FD5777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13536FF6" w14:textId="616501E3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服务工具：</w:t>
            </w:r>
            <w:r w:rsidR="005B0B5E">
              <w:rPr>
                <w:rFonts w:ascii="宋体" w:hAnsi="宋体" w:cs="宋体" w:hint="eastAsia"/>
                <w:szCs w:val="21"/>
              </w:rPr>
              <w:t>可使用应用工具，如系统检测、</w:t>
            </w:r>
            <w:r w:rsidR="005B0B5E">
              <w:rPr>
                <w:rFonts w:ascii="宋体" w:hAnsi="宋体" w:cs="宋体" w:hint="eastAsia"/>
                <w:szCs w:val="21"/>
              </w:rPr>
              <w:t>ERP</w:t>
            </w:r>
            <w:r w:rsidR="005B0B5E">
              <w:rPr>
                <w:rFonts w:ascii="宋体" w:hAnsi="宋体" w:cs="宋体" w:hint="eastAsia"/>
                <w:szCs w:val="21"/>
              </w:rPr>
              <w:t>应用评估等工具</w:t>
            </w:r>
          </w:p>
        </w:tc>
      </w:tr>
    </w:tbl>
    <w:p w14:paraId="70AA089E" w14:textId="77777777" w:rsidR="00FD5777" w:rsidRDefault="00FD5777">
      <w:pPr>
        <w:pStyle w:val="20"/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1155" w:firstLineChars="0" w:firstLine="0"/>
        <w:jc w:val="both"/>
        <w:rPr>
          <w:rFonts w:eastAsia="PMingLiU"/>
          <w:sz w:val="21"/>
          <w:szCs w:val="21"/>
          <w:lang w:eastAsia="zh-TW" w:bidi="mr-IN"/>
        </w:rPr>
      </w:pPr>
    </w:p>
    <w:p w14:paraId="461987AB" w14:textId="77777777" w:rsidR="00FD5777" w:rsidRDefault="005B0B5E">
      <w:pPr>
        <w:pStyle w:val="2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60" w:lineRule="auto"/>
        <w:ind w:firstLineChars="0"/>
        <w:jc w:val="both"/>
        <w:rPr>
          <w:rFonts w:eastAsia="PMingLiU"/>
          <w:sz w:val="21"/>
          <w:szCs w:val="21"/>
          <w:lang w:eastAsia="zh-TW" w:bidi="mr-IN"/>
        </w:rPr>
      </w:pPr>
      <w:r>
        <w:rPr>
          <w:rFonts w:eastAsia="PMingLiU" w:hint="eastAsia"/>
          <w:sz w:val="21"/>
          <w:szCs w:val="21"/>
          <w:lang w:eastAsia="zh-TW" w:bidi="mr-IN"/>
        </w:rPr>
        <w:t>服务提供方式及服务标准说明：</w:t>
      </w:r>
    </w:p>
    <w:p w14:paraId="5C7675AC" w14:textId="77777777" w:rsidR="00FD5777" w:rsidRDefault="00FD5777">
      <w:pPr>
        <w:pStyle w:val="20"/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1155" w:firstLineChars="0" w:firstLine="0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1701"/>
      </w:tblGrid>
      <w:tr w:rsidR="00FD5777" w14:paraId="2E2A3643" w14:textId="77777777">
        <w:trPr>
          <w:trHeight w:val="504"/>
        </w:trPr>
        <w:tc>
          <w:tcPr>
            <w:tcW w:w="2660" w:type="dxa"/>
            <w:shd w:val="clear" w:color="auto" w:fill="EEECE1"/>
          </w:tcPr>
          <w:p w14:paraId="478D3D6C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</w:rPr>
              <w:t>服务方式</w:t>
            </w:r>
          </w:p>
        </w:tc>
        <w:tc>
          <w:tcPr>
            <w:tcW w:w="4536" w:type="dxa"/>
            <w:shd w:val="clear" w:color="auto" w:fill="EEECE1"/>
          </w:tcPr>
          <w:p w14:paraId="107A2E55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服务标准</w:t>
            </w:r>
          </w:p>
        </w:tc>
        <w:tc>
          <w:tcPr>
            <w:tcW w:w="1701" w:type="dxa"/>
            <w:shd w:val="clear" w:color="auto" w:fill="EEECE1"/>
          </w:tcPr>
          <w:p w14:paraId="3A501B0B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</w:rPr>
              <w:t>服务时间</w:t>
            </w:r>
          </w:p>
        </w:tc>
      </w:tr>
      <w:tr w:rsidR="00FD5777" w14:paraId="2E42D461" w14:textId="77777777">
        <w:trPr>
          <w:trHeight w:val="907"/>
        </w:trPr>
        <w:tc>
          <w:tcPr>
            <w:tcW w:w="2660" w:type="dxa"/>
            <w:vAlign w:val="center"/>
          </w:tcPr>
          <w:p w14:paraId="247063D6" w14:textId="4E364874" w:rsidR="00FD5777" w:rsidRDefault="005B0B5E" w:rsidP="00901E19">
            <w:pPr>
              <w:pStyle w:val="20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热线服务</w:t>
            </w:r>
          </w:p>
        </w:tc>
        <w:tc>
          <w:tcPr>
            <w:tcW w:w="4536" w:type="dxa"/>
            <w:vAlign w:val="center"/>
          </w:tcPr>
          <w:p w14:paraId="06B2C4C3" w14:textId="77777777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周</w:t>
            </w:r>
            <w:r>
              <w:rPr>
                <w:rFonts w:ascii="宋体" w:hAnsi="宋体" w:cs="宋体" w:hint="eastAsia"/>
              </w:rPr>
              <w:t>一至周日上午</w:t>
            </w:r>
            <w:r>
              <w:rPr>
                <w:rFonts w:ascii="宋体" w:hAnsi="宋体" w:cs="宋体"/>
              </w:rPr>
              <w:t>8:30-12:00</w:t>
            </w:r>
            <w:r>
              <w:rPr>
                <w:rFonts w:ascii="宋体" w:hAnsi="宋体" w:cs="宋体" w:hint="eastAsia"/>
              </w:rPr>
              <w:t>；下午</w:t>
            </w:r>
            <w:r>
              <w:rPr>
                <w:rFonts w:ascii="宋体" w:hAnsi="宋体" w:cs="宋体"/>
              </w:rPr>
              <w:t>13:00-17:30</w:t>
            </w:r>
            <w:r>
              <w:rPr>
                <w:rFonts w:ascii="宋体" w:hAnsi="宋体" w:cs="宋体" w:hint="eastAsia"/>
              </w:rPr>
              <w:t>提供服务</w:t>
            </w:r>
          </w:p>
        </w:tc>
        <w:tc>
          <w:tcPr>
            <w:tcW w:w="1701" w:type="dxa"/>
            <w:vAlign w:val="center"/>
          </w:tcPr>
          <w:p w14:paraId="13333347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7*8</w:t>
            </w:r>
            <w:r>
              <w:rPr>
                <w:rFonts w:hint="eastAsia"/>
              </w:rPr>
              <w:t>小时</w:t>
            </w:r>
          </w:p>
        </w:tc>
      </w:tr>
      <w:tr w:rsidR="00FD5777" w14:paraId="448A7B53" w14:textId="77777777">
        <w:trPr>
          <w:trHeight w:val="907"/>
        </w:trPr>
        <w:tc>
          <w:tcPr>
            <w:tcW w:w="2660" w:type="dxa"/>
            <w:vAlign w:val="center"/>
          </w:tcPr>
          <w:p w14:paraId="54DA5FCF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远程服务</w:t>
            </w:r>
          </w:p>
        </w:tc>
        <w:tc>
          <w:tcPr>
            <w:tcW w:w="4536" w:type="dxa"/>
            <w:vAlign w:val="center"/>
          </w:tcPr>
          <w:p w14:paraId="589A687B" w14:textId="3F53957D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辅助服务方式，在</w:t>
            </w:r>
            <w:r w:rsidR="005B0B5E">
              <w:rPr>
                <w:rFonts w:hint="eastAsia"/>
              </w:rPr>
              <w:t>时间地点受制约，或特别请求等情况下可灵活启用该服务</w:t>
            </w:r>
          </w:p>
        </w:tc>
        <w:tc>
          <w:tcPr>
            <w:tcW w:w="1701" w:type="dxa"/>
            <w:vAlign w:val="center"/>
          </w:tcPr>
          <w:p w14:paraId="36A7202F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7*8</w:t>
            </w:r>
            <w:r>
              <w:rPr>
                <w:rFonts w:hint="eastAsia"/>
              </w:rPr>
              <w:t>小时</w:t>
            </w:r>
          </w:p>
        </w:tc>
      </w:tr>
      <w:tr w:rsidR="00FD5777" w14:paraId="02B94882" w14:textId="77777777">
        <w:trPr>
          <w:trHeight w:val="907"/>
        </w:trPr>
        <w:tc>
          <w:tcPr>
            <w:tcW w:w="2660" w:type="dxa"/>
            <w:vAlign w:val="center"/>
          </w:tcPr>
          <w:p w14:paraId="0FA9E73D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服务预约</w:t>
            </w:r>
          </w:p>
        </w:tc>
        <w:tc>
          <w:tcPr>
            <w:tcW w:w="4536" w:type="dxa"/>
            <w:vAlign w:val="center"/>
          </w:tcPr>
          <w:p w14:paraId="0418B899" w14:textId="6C0A0A00" w:rsidR="00FD5777" w:rsidRDefault="005B0B5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对正常工作时间有效服务预约在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小时内响应，非正常工作时间有效服务预约在</w:t>
            </w:r>
            <w:r>
              <w:rPr>
                <w:rFonts w:hint="eastAsia"/>
              </w:rPr>
              <w:t>4</w:t>
            </w:r>
            <w:r w:rsidR="00901E19">
              <w:rPr>
                <w:rFonts w:hint="eastAsia"/>
              </w:rPr>
              <w:t>小时内响应，按与</w:t>
            </w:r>
            <w:r>
              <w:rPr>
                <w:rFonts w:hint="eastAsia"/>
              </w:rPr>
              <w:t>承诺的时间服务</w:t>
            </w:r>
          </w:p>
        </w:tc>
        <w:tc>
          <w:tcPr>
            <w:tcW w:w="1701" w:type="dxa"/>
            <w:vAlign w:val="center"/>
          </w:tcPr>
          <w:p w14:paraId="436E8A37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7*8</w:t>
            </w:r>
            <w:r>
              <w:rPr>
                <w:rFonts w:hint="eastAsia"/>
              </w:rPr>
              <w:t>小时</w:t>
            </w:r>
          </w:p>
        </w:tc>
      </w:tr>
      <w:tr w:rsidR="00FD5777" w14:paraId="49A75DC3" w14:textId="77777777">
        <w:trPr>
          <w:trHeight w:val="907"/>
        </w:trPr>
        <w:tc>
          <w:tcPr>
            <w:tcW w:w="2660" w:type="dxa"/>
            <w:vAlign w:val="center"/>
          </w:tcPr>
          <w:p w14:paraId="191F659E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需求反馈</w:t>
            </w:r>
          </w:p>
        </w:tc>
        <w:tc>
          <w:tcPr>
            <w:tcW w:w="4536" w:type="dxa"/>
            <w:vAlign w:val="center"/>
          </w:tcPr>
          <w:p w14:paraId="648A0F54" w14:textId="24B66D1D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可随时通过在线方式即时</w:t>
            </w:r>
            <w:r w:rsidR="005B0B5E">
              <w:rPr>
                <w:rFonts w:hint="eastAsia"/>
              </w:rPr>
              <w:t>反馈软件应用问题及功能需求。</w:t>
            </w:r>
          </w:p>
        </w:tc>
        <w:tc>
          <w:tcPr>
            <w:tcW w:w="1701" w:type="dxa"/>
            <w:vAlign w:val="center"/>
          </w:tcPr>
          <w:p w14:paraId="1F7AEB73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7*24</w:t>
            </w:r>
            <w:r>
              <w:rPr>
                <w:rFonts w:hint="eastAsia"/>
              </w:rPr>
              <w:t>小时</w:t>
            </w:r>
          </w:p>
        </w:tc>
      </w:tr>
      <w:tr w:rsidR="00FD5777" w14:paraId="6F157E25" w14:textId="77777777">
        <w:trPr>
          <w:trHeight w:val="907"/>
        </w:trPr>
        <w:tc>
          <w:tcPr>
            <w:tcW w:w="2660" w:type="dxa"/>
            <w:vAlign w:val="center"/>
          </w:tcPr>
          <w:p w14:paraId="34C4EA84" w14:textId="77777777" w:rsidR="00FD5777" w:rsidRDefault="005B0B5E">
            <w:pPr>
              <w:pStyle w:val="20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  <w:sz w:val="20"/>
                <w:szCs w:val="20"/>
              </w:rPr>
              <w:t>在线服务</w:t>
            </w:r>
          </w:p>
        </w:tc>
        <w:tc>
          <w:tcPr>
            <w:tcW w:w="4536" w:type="dxa"/>
            <w:vAlign w:val="center"/>
          </w:tcPr>
          <w:p w14:paraId="01659A48" w14:textId="7933716C" w:rsidR="00FD5777" w:rsidRDefault="00901E1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随时通过</w:t>
            </w:r>
            <w:bookmarkStart w:id="0" w:name="_GoBack"/>
            <w:bookmarkEnd w:id="0"/>
            <w:r w:rsidR="005B0B5E">
              <w:rPr>
                <w:rFonts w:hint="eastAsia"/>
              </w:rPr>
              <w:t>服务中心网站、云服务平台获取在线问答、在线知识库、服务工具等相关标准支持服务</w:t>
            </w:r>
          </w:p>
        </w:tc>
        <w:tc>
          <w:tcPr>
            <w:tcW w:w="1701" w:type="dxa"/>
            <w:vAlign w:val="center"/>
          </w:tcPr>
          <w:p w14:paraId="31DC64D8" w14:textId="77777777" w:rsidR="00FD5777" w:rsidRDefault="005B0B5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7*24</w:t>
            </w:r>
            <w:r>
              <w:rPr>
                <w:rFonts w:hint="eastAsia"/>
              </w:rPr>
              <w:t>小时</w:t>
            </w:r>
          </w:p>
        </w:tc>
      </w:tr>
    </w:tbl>
    <w:p w14:paraId="26954851" w14:textId="77777777" w:rsidR="00FD5777" w:rsidRDefault="00FD5777">
      <w:pPr>
        <w:pStyle w:val="20"/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firstLineChars="0"/>
        <w:jc w:val="both"/>
        <w:rPr>
          <w:sz w:val="21"/>
          <w:szCs w:val="21"/>
        </w:rPr>
      </w:pPr>
    </w:p>
    <w:p w14:paraId="3EEF1445" w14:textId="25350BAD" w:rsidR="00FD5777" w:rsidRDefault="00FD5777" w:rsidP="00901E19">
      <w:pPr>
        <w:pStyle w:val="20"/>
        <w:widowControl w:val="0"/>
        <w:spacing w:line="360" w:lineRule="auto"/>
        <w:ind w:firstLineChars="0" w:firstLine="0"/>
        <w:jc w:val="both"/>
        <w:rPr>
          <w:rFonts w:ascii="Times New Roman" w:eastAsia="PMingLiU" w:hAnsi="Times New Roman" w:cs="PMingLiU" w:hint="eastAsia"/>
          <w:sz w:val="21"/>
          <w:szCs w:val="22"/>
          <w:lang w:eastAsia="zh-TW" w:bidi="mr-IN"/>
        </w:rPr>
      </w:pPr>
    </w:p>
    <w:sectPr w:rsidR="00FD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4356C" w14:textId="77777777" w:rsidR="005B0B5E" w:rsidRDefault="005B0B5E" w:rsidP="00901E19">
      <w:r>
        <w:separator/>
      </w:r>
    </w:p>
  </w:endnote>
  <w:endnote w:type="continuationSeparator" w:id="0">
    <w:p w14:paraId="1D18BA36" w14:textId="77777777" w:rsidR="005B0B5E" w:rsidRDefault="005B0B5E" w:rsidP="0090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584C" w14:textId="77777777" w:rsidR="005B0B5E" w:rsidRDefault="005B0B5E" w:rsidP="00901E19">
      <w:r>
        <w:separator/>
      </w:r>
    </w:p>
  </w:footnote>
  <w:footnote w:type="continuationSeparator" w:id="0">
    <w:p w14:paraId="11BED859" w14:textId="77777777" w:rsidR="005B0B5E" w:rsidRDefault="005B0B5E" w:rsidP="0090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57F8"/>
    <w:multiLevelType w:val="multilevel"/>
    <w:tmpl w:val="31FC57F8"/>
    <w:lvl w:ilvl="0">
      <w:start w:val="1"/>
      <w:numFmt w:val="decimal"/>
      <w:lvlText w:val="%1."/>
      <w:lvlJc w:val="left"/>
      <w:pPr>
        <w:ind w:left="1155" w:hanging="420"/>
      </w:p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1" w15:restartNumberingAfterBreak="0">
    <w:nsid w:val="7EB11224"/>
    <w:multiLevelType w:val="multilevel"/>
    <w:tmpl w:val="7EB11224"/>
    <w:lvl w:ilvl="0">
      <w:start w:val="1"/>
      <w:numFmt w:val="lowerLetter"/>
      <w:lvlText w:val="%1)"/>
      <w:lvlJc w:val="left"/>
      <w:pPr>
        <w:ind w:left="1575" w:hanging="420"/>
      </w:pPr>
    </w:lvl>
    <w:lvl w:ilvl="1">
      <w:start w:val="1"/>
      <w:numFmt w:val="lowerLetter"/>
      <w:lvlText w:val="%2)"/>
      <w:lvlJc w:val="left"/>
      <w:pPr>
        <w:ind w:left="1995" w:hanging="420"/>
      </w:pPr>
    </w:lvl>
    <w:lvl w:ilvl="2">
      <w:start w:val="1"/>
      <w:numFmt w:val="lowerRoman"/>
      <w:lvlText w:val="%3."/>
      <w:lvlJc w:val="righ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lowerLetter"/>
      <w:lvlText w:val="%5)"/>
      <w:lvlJc w:val="left"/>
      <w:pPr>
        <w:ind w:left="3255" w:hanging="420"/>
      </w:pPr>
    </w:lvl>
    <w:lvl w:ilvl="5">
      <w:start w:val="1"/>
      <w:numFmt w:val="lowerRoman"/>
      <w:lvlText w:val="%6."/>
      <w:lvlJc w:val="righ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lowerLetter"/>
      <w:lvlText w:val="%8)"/>
      <w:lvlJc w:val="left"/>
      <w:pPr>
        <w:ind w:left="4515" w:hanging="420"/>
      </w:pPr>
    </w:lvl>
    <w:lvl w:ilvl="8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wZmZjYWRmNjdmZmY2NGNlOWE5Njg1ZTc0ZWI1YTIifQ=="/>
  </w:docVars>
  <w:rsids>
    <w:rsidRoot w:val="00172A27"/>
    <w:rsid w:val="00101E8D"/>
    <w:rsid w:val="00125E8E"/>
    <w:rsid w:val="00172A27"/>
    <w:rsid w:val="002246B7"/>
    <w:rsid w:val="002C1DC9"/>
    <w:rsid w:val="002D7D84"/>
    <w:rsid w:val="002E5C98"/>
    <w:rsid w:val="00322002"/>
    <w:rsid w:val="00331739"/>
    <w:rsid w:val="00362447"/>
    <w:rsid w:val="003C37D7"/>
    <w:rsid w:val="00466516"/>
    <w:rsid w:val="004810C3"/>
    <w:rsid w:val="004854EA"/>
    <w:rsid w:val="005B0B5E"/>
    <w:rsid w:val="0065386F"/>
    <w:rsid w:val="006F4C66"/>
    <w:rsid w:val="00727DDC"/>
    <w:rsid w:val="007F5FDC"/>
    <w:rsid w:val="00857578"/>
    <w:rsid w:val="008C7C5F"/>
    <w:rsid w:val="008E2AAA"/>
    <w:rsid w:val="00901E19"/>
    <w:rsid w:val="00945E63"/>
    <w:rsid w:val="00950F91"/>
    <w:rsid w:val="00992D3E"/>
    <w:rsid w:val="009B0EF6"/>
    <w:rsid w:val="00A0633F"/>
    <w:rsid w:val="00B125DB"/>
    <w:rsid w:val="00BE4BD0"/>
    <w:rsid w:val="00C809C7"/>
    <w:rsid w:val="00CE1F59"/>
    <w:rsid w:val="00CF0A31"/>
    <w:rsid w:val="00CF53A3"/>
    <w:rsid w:val="00D27FC5"/>
    <w:rsid w:val="00D73AB8"/>
    <w:rsid w:val="00D954D4"/>
    <w:rsid w:val="00E01D0B"/>
    <w:rsid w:val="00E13587"/>
    <w:rsid w:val="00E41B86"/>
    <w:rsid w:val="00EB4A81"/>
    <w:rsid w:val="00F03025"/>
    <w:rsid w:val="00F46D89"/>
    <w:rsid w:val="00FB4530"/>
    <w:rsid w:val="00FD5777"/>
    <w:rsid w:val="00FE35F5"/>
    <w:rsid w:val="01002659"/>
    <w:rsid w:val="053A4E63"/>
    <w:rsid w:val="08D71441"/>
    <w:rsid w:val="09A3343A"/>
    <w:rsid w:val="09C9751D"/>
    <w:rsid w:val="0A6D29DC"/>
    <w:rsid w:val="0A900137"/>
    <w:rsid w:val="0B445134"/>
    <w:rsid w:val="0D724A82"/>
    <w:rsid w:val="0E1F4ADB"/>
    <w:rsid w:val="0F5674BC"/>
    <w:rsid w:val="11A17690"/>
    <w:rsid w:val="11E914A6"/>
    <w:rsid w:val="13C62CD8"/>
    <w:rsid w:val="147452C7"/>
    <w:rsid w:val="151309C9"/>
    <w:rsid w:val="15250AEA"/>
    <w:rsid w:val="16530817"/>
    <w:rsid w:val="17453C7E"/>
    <w:rsid w:val="182F6B87"/>
    <w:rsid w:val="1A256D7B"/>
    <w:rsid w:val="1AB67BB4"/>
    <w:rsid w:val="1DE01438"/>
    <w:rsid w:val="213C4CD1"/>
    <w:rsid w:val="218500CB"/>
    <w:rsid w:val="22D166F7"/>
    <w:rsid w:val="22EF74BA"/>
    <w:rsid w:val="268A4524"/>
    <w:rsid w:val="28907354"/>
    <w:rsid w:val="289E1F6D"/>
    <w:rsid w:val="29887322"/>
    <w:rsid w:val="2A3C59E3"/>
    <w:rsid w:val="2B9B635D"/>
    <w:rsid w:val="2BFD5AD6"/>
    <w:rsid w:val="2D7836CD"/>
    <w:rsid w:val="2E5877D1"/>
    <w:rsid w:val="3056282B"/>
    <w:rsid w:val="30C06BB4"/>
    <w:rsid w:val="31C661D3"/>
    <w:rsid w:val="31F91C8A"/>
    <w:rsid w:val="32393432"/>
    <w:rsid w:val="3461035D"/>
    <w:rsid w:val="34837F14"/>
    <w:rsid w:val="34EE386D"/>
    <w:rsid w:val="3510688A"/>
    <w:rsid w:val="35C679BA"/>
    <w:rsid w:val="38931715"/>
    <w:rsid w:val="38DE74B2"/>
    <w:rsid w:val="38EB1531"/>
    <w:rsid w:val="39BB62EE"/>
    <w:rsid w:val="3B3E7578"/>
    <w:rsid w:val="3F7D3635"/>
    <w:rsid w:val="407F29F1"/>
    <w:rsid w:val="412A149A"/>
    <w:rsid w:val="426144AC"/>
    <w:rsid w:val="4459553B"/>
    <w:rsid w:val="4B782C68"/>
    <w:rsid w:val="4C9B2FD5"/>
    <w:rsid w:val="4F0C6C11"/>
    <w:rsid w:val="4F6B4414"/>
    <w:rsid w:val="4F852A21"/>
    <w:rsid w:val="4FB94E48"/>
    <w:rsid w:val="54A748AA"/>
    <w:rsid w:val="54F67C32"/>
    <w:rsid w:val="56826D4A"/>
    <w:rsid w:val="581A28CF"/>
    <w:rsid w:val="586C1E73"/>
    <w:rsid w:val="58C24C67"/>
    <w:rsid w:val="5A1D3907"/>
    <w:rsid w:val="5CBA0802"/>
    <w:rsid w:val="5D801271"/>
    <w:rsid w:val="5DAC6EA1"/>
    <w:rsid w:val="5DB74D68"/>
    <w:rsid w:val="604A3D55"/>
    <w:rsid w:val="6086473E"/>
    <w:rsid w:val="61C3165B"/>
    <w:rsid w:val="64C47E89"/>
    <w:rsid w:val="65ED10EB"/>
    <w:rsid w:val="67866A24"/>
    <w:rsid w:val="698D27DC"/>
    <w:rsid w:val="6C144ED9"/>
    <w:rsid w:val="6E411A5E"/>
    <w:rsid w:val="6F8B0448"/>
    <w:rsid w:val="708A1796"/>
    <w:rsid w:val="70B13DFA"/>
    <w:rsid w:val="70DF1FA4"/>
    <w:rsid w:val="71D47A4D"/>
    <w:rsid w:val="7253021D"/>
    <w:rsid w:val="7520467C"/>
    <w:rsid w:val="76E37C74"/>
    <w:rsid w:val="7A0C72D1"/>
    <w:rsid w:val="7B9D4A57"/>
    <w:rsid w:val="7C4821A7"/>
    <w:rsid w:val="7D5A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D16BF"/>
  <w15:docId w15:val="{A68DB241-F6A4-43E2-903C-51ADDFF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PMingLiU" w:hAnsi="Times New Roman" w:cs="PMingLiU"/>
      <w:sz w:val="21"/>
      <w:szCs w:val="22"/>
      <w:lang w:eastAsia="zh-TW" w:bidi="mr-IN"/>
    </w:rPr>
  </w:style>
  <w:style w:type="paragraph" w:styleId="1">
    <w:name w:val="heading 1"/>
    <w:basedOn w:val="a"/>
    <w:next w:val="a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微软雅黑" w:cs="Times New Roman"/>
      <w:b/>
      <w:bCs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pPr>
      <w:spacing w:before="120"/>
    </w:pPr>
    <w:rPr>
      <w:rFonts w:asciiTheme="majorHAnsi" w:eastAsia="宋体" w:hAnsiTheme="majorHAnsi" w:cstheme="majorBidi"/>
      <w:sz w:val="24"/>
      <w:szCs w:val="21"/>
    </w:rPr>
  </w:style>
  <w:style w:type="paragraph" w:styleId="a4">
    <w:name w:val="Body Text Indent"/>
    <w:basedOn w:val="a"/>
    <w:pPr>
      <w:spacing w:after="120"/>
      <w:ind w:firstLine="360"/>
    </w:pPr>
    <w:rPr>
      <w:szCs w:val="20"/>
    </w:rPr>
  </w:style>
  <w:style w:type="paragraph" w:styleId="a5">
    <w:name w:val="Balloon Text"/>
    <w:basedOn w:val="a"/>
    <w:link w:val="a6"/>
    <w:rPr>
      <w:sz w:val="18"/>
      <w:szCs w:val="1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table" w:styleId="ab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left="720"/>
      <w:contextualSpacing/>
    </w:pPr>
  </w:style>
  <w:style w:type="character" w:customStyle="1" w:styleId="aa">
    <w:name w:val="页眉 字符"/>
    <w:basedOn w:val="a0"/>
    <w:link w:val="a9"/>
    <w:rPr>
      <w:rFonts w:ascii="Times New Roman" w:eastAsia="PMingLiU" w:hAnsi="Times New Roman" w:cs="PMingLiU"/>
      <w:sz w:val="18"/>
      <w:szCs w:val="16"/>
      <w:lang w:eastAsia="zh-TW" w:bidi="mr-IN"/>
    </w:rPr>
  </w:style>
  <w:style w:type="character" w:customStyle="1" w:styleId="a8">
    <w:name w:val="页脚 字符"/>
    <w:basedOn w:val="a0"/>
    <w:link w:val="a7"/>
    <w:rPr>
      <w:rFonts w:ascii="Times New Roman" w:eastAsia="PMingLiU" w:hAnsi="Times New Roman" w:cs="PMingLiU"/>
      <w:sz w:val="18"/>
      <w:szCs w:val="16"/>
      <w:lang w:eastAsia="zh-TW" w:bidi="mr-IN"/>
    </w:rPr>
  </w:style>
  <w:style w:type="paragraph" w:customStyle="1" w:styleId="7">
    <w:name w:val="表题7"/>
    <w:basedOn w:val="a3"/>
    <w:qFormat/>
    <w:pPr>
      <w:spacing w:before="0"/>
    </w:pPr>
    <w:rPr>
      <w:rFonts w:ascii="Times New Roman" w:eastAsiaTheme="minorEastAsia" w:hAnsi="Times New Roman" w:cs="Times New Roman"/>
      <w:bCs/>
      <w:sz w:val="22"/>
      <w:szCs w:val="30"/>
      <w:lang w:eastAsia="en-US" w:bidi="en-US"/>
    </w:rPr>
  </w:style>
  <w:style w:type="character" w:customStyle="1" w:styleId="a6">
    <w:name w:val="批注框文本 字符"/>
    <w:basedOn w:val="a0"/>
    <w:link w:val="a5"/>
    <w:rPr>
      <w:rFonts w:ascii="Times New Roman" w:eastAsia="PMingLiU" w:hAnsi="Times New Roman" w:cs="PMingLiU"/>
      <w:sz w:val="18"/>
      <w:szCs w:val="16"/>
      <w:lang w:eastAsia="zh-TW" w:bidi="mr-IN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一盏灯</dc:creator>
  <cp:lastModifiedBy>shca-m</cp:lastModifiedBy>
  <cp:revision>31</cp:revision>
  <dcterms:created xsi:type="dcterms:W3CDTF">2018-03-27T02:34:00Z</dcterms:created>
  <dcterms:modified xsi:type="dcterms:W3CDTF">2025-07-31T05:46:00Z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7F8E43887E2F434A96453CE07037C708_12</vt:lpwstr>
  </property>
</Properties>
</file>