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C160B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6EDCD40A" w14:textId="00B37DED" w:rsidR="00C160B8" w:rsidRP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2367F688" w14:textId="4736B2B2" w:rsidR="000351B5" w:rsidRDefault="00DC6AD3" w:rsidP="00FC538F">
      <w:pPr>
        <w:spacing w:line="400" w:lineRule="exact"/>
        <w:ind w:firstLineChars="236" w:firstLine="566"/>
        <w:rPr>
          <w:sz w:val="24"/>
        </w:rPr>
      </w:pPr>
      <w:r>
        <w:rPr>
          <w:rFonts w:hint="eastAsia"/>
          <w:sz w:val="24"/>
        </w:rPr>
        <w:t>动力系统（</w:t>
      </w:r>
      <w:r w:rsidR="00A13028">
        <w:rPr>
          <w:rFonts w:hint="eastAsia"/>
          <w:sz w:val="24"/>
        </w:rPr>
        <w:t>国产</w:t>
      </w:r>
      <w:r>
        <w:rPr>
          <w:rFonts w:hint="eastAsia"/>
          <w:sz w:val="24"/>
        </w:rPr>
        <w:t>）</w:t>
      </w:r>
    </w:p>
    <w:p w14:paraId="1FF56771" w14:textId="5D2DD359" w:rsidR="00DD5B2E" w:rsidRPr="000351B5" w:rsidRDefault="00DD5B2E" w:rsidP="00FC538F">
      <w:pPr>
        <w:spacing w:line="400" w:lineRule="exact"/>
        <w:ind w:firstLineChars="236" w:firstLine="566"/>
        <w:rPr>
          <w:sz w:val="24"/>
        </w:rPr>
      </w:pPr>
      <w:r>
        <w:rPr>
          <w:rFonts w:hint="eastAsia"/>
          <w:sz w:val="24"/>
        </w:rPr>
        <w:t>固定式电池供电骨组织手术设备</w:t>
      </w:r>
    </w:p>
    <w:p w14:paraId="067D0C74" w14:textId="366A345F" w:rsidR="000351B5" w:rsidRPr="000351B5" w:rsidRDefault="000351B5" w:rsidP="000351B5">
      <w:pPr>
        <w:spacing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5687EF19" w14:textId="397758AC" w:rsidR="00C47817" w:rsidRDefault="00DD5B2E" w:rsidP="00165B5C">
      <w:pPr>
        <w:spacing w:line="400" w:lineRule="exact"/>
        <w:ind w:firstLineChars="236" w:firstLine="566"/>
        <w:rPr>
          <w:sz w:val="24"/>
        </w:rPr>
      </w:pPr>
      <w:r>
        <w:rPr>
          <w:rFonts w:hint="eastAsia"/>
          <w:sz w:val="24"/>
        </w:rPr>
        <w:t>与指定的钻头</w:t>
      </w:r>
      <w:proofErr w:type="gramStart"/>
      <w:r>
        <w:rPr>
          <w:rFonts w:hint="eastAsia"/>
          <w:sz w:val="24"/>
        </w:rPr>
        <w:t>或锯片配合</w:t>
      </w:r>
      <w:proofErr w:type="gramEnd"/>
      <w:r>
        <w:rPr>
          <w:rFonts w:hint="eastAsia"/>
          <w:sz w:val="24"/>
        </w:rPr>
        <w:t>使用，可供医疗机构骨科进行钻、切取、锯、磨、</w:t>
      </w:r>
      <w:proofErr w:type="gramStart"/>
      <w:r>
        <w:rPr>
          <w:rFonts w:hint="eastAsia"/>
          <w:sz w:val="24"/>
        </w:rPr>
        <w:t>铣</w:t>
      </w:r>
      <w:proofErr w:type="gramEnd"/>
      <w:r>
        <w:rPr>
          <w:rFonts w:hint="eastAsia"/>
          <w:sz w:val="24"/>
        </w:rPr>
        <w:t>等骨组织时用。体积小，重量轻，携带方便，操作安全，可缩短手术时间。</w:t>
      </w:r>
    </w:p>
    <w:p w14:paraId="66E72D9F" w14:textId="74540670" w:rsid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三、技术参数要求</w:t>
      </w:r>
      <w:r w:rsidRPr="000351B5">
        <w:rPr>
          <w:rFonts w:ascii="黑体" w:eastAsia="黑体" w:hAnsi="黑体" w:hint="eastAsia"/>
          <w:b/>
          <w:sz w:val="24"/>
        </w:rPr>
        <w:tab/>
      </w:r>
    </w:p>
    <w:p w14:paraId="6AF45CE3" w14:textId="13B58E09" w:rsidR="00AA1D14" w:rsidRPr="00AA1D14" w:rsidRDefault="00AA1D14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Pr="00AA1D14">
        <w:rPr>
          <w:rFonts w:hint="eastAsia"/>
          <w:sz w:val="24"/>
        </w:rPr>
        <w:t>可整机高温高压消毒，耐</w:t>
      </w:r>
      <w:r w:rsidRPr="00AA1D14">
        <w:rPr>
          <w:rFonts w:hint="eastAsia"/>
          <w:sz w:val="24"/>
        </w:rPr>
        <w:t>155</w:t>
      </w:r>
      <w:r w:rsidRPr="00AA1D14">
        <w:rPr>
          <w:rFonts w:hint="eastAsia"/>
          <w:sz w:val="24"/>
        </w:rPr>
        <w:t>℃高温；</w:t>
      </w:r>
    </w:p>
    <w:p w14:paraId="3B9C7131" w14:textId="7B2642C7" w:rsidR="00AA1D14" w:rsidRPr="00AA1D14" w:rsidRDefault="00AA1D14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AA1D14">
        <w:rPr>
          <w:rFonts w:hint="eastAsia"/>
          <w:sz w:val="24"/>
        </w:rPr>
        <w:t>采用无刷电机；</w:t>
      </w:r>
    </w:p>
    <w:p w14:paraId="7BAF4109" w14:textId="248AB3CF" w:rsidR="00AA1D14" w:rsidRPr="00AA1D14" w:rsidRDefault="00E26663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AA1D14" w:rsidRPr="00AA1D14">
        <w:rPr>
          <w:rFonts w:hint="eastAsia"/>
          <w:sz w:val="24"/>
        </w:rPr>
        <w:t>转速≥</w:t>
      </w:r>
      <w:r w:rsidR="00AA1D14" w:rsidRPr="00AA1D14">
        <w:rPr>
          <w:rFonts w:hint="eastAsia"/>
          <w:sz w:val="24"/>
        </w:rPr>
        <w:t>250</w:t>
      </w:r>
      <w:r w:rsidR="00AA1D14" w:rsidRPr="00AA1D14">
        <w:rPr>
          <w:rFonts w:hint="eastAsia"/>
          <w:sz w:val="24"/>
        </w:rPr>
        <w:t>转／分；</w:t>
      </w:r>
    </w:p>
    <w:p w14:paraId="0D5EE71D" w14:textId="1C93F3F1" w:rsidR="00AA1D14" w:rsidRPr="00AA1D14" w:rsidRDefault="00E26663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="00AA1D14" w:rsidRPr="00AA1D14">
        <w:rPr>
          <w:rFonts w:hint="eastAsia"/>
          <w:sz w:val="24"/>
        </w:rPr>
        <w:t>扭矩≤</w:t>
      </w:r>
      <w:r w:rsidR="00AA1D14" w:rsidRPr="00AA1D14">
        <w:rPr>
          <w:rFonts w:hint="eastAsia"/>
          <w:sz w:val="24"/>
        </w:rPr>
        <w:t>15.0</w:t>
      </w:r>
      <w:r w:rsidR="00AA1D14" w:rsidRPr="00AA1D14">
        <w:rPr>
          <w:rFonts w:hint="eastAsia"/>
          <w:sz w:val="24"/>
        </w:rPr>
        <w:t>牛顿·米，最大电流可维持</w:t>
      </w:r>
      <w:r w:rsidR="00AA1D14" w:rsidRPr="00AA1D14">
        <w:rPr>
          <w:rFonts w:hint="eastAsia"/>
          <w:sz w:val="24"/>
        </w:rPr>
        <w:t>35A</w:t>
      </w:r>
      <w:r w:rsidR="00AA1D14" w:rsidRPr="00AA1D14">
        <w:rPr>
          <w:rFonts w:hint="eastAsia"/>
          <w:sz w:val="24"/>
        </w:rPr>
        <w:t>；</w:t>
      </w:r>
    </w:p>
    <w:p w14:paraId="0CD50C4B" w14:textId="55CDFD16" w:rsidR="00AA1D14" w:rsidRPr="00AA1D14" w:rsidRDefault="00E26663" w:rsidP="00165B5C">
      <w:pPr>
        <w:spacing w:line="400" w:lineRule="exact"/>
        <w:ind w:leftChars="202" w:left="904" w:hangingChars="200" w:hanging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="00AA1D14" w:rsidRPr="00AA1D14">
        <w:rPr>
          <w:rFonts w:hint="eastAsia"/>
          <w:sz w:val="24"/>
        </w:rPr>
        <w:t>使用免消毒镍氢环保电池（≥</w:t>
      </w:r>
      <w:r w:rsidR="00AA1D14" w:rsidRPr="00AA1D14">
        <w:rPr>
          <w:rFonts w:hint="eastAsia"/>
          <w:sz w:val="24"/>
        </w:rPr>
        <w:t>1800mAh</w:t>
      </w:r>
      <w:r w:rsidR="00AA1D14" w:rsidRPr="00AA1D14">
        <w:rPr>
          <w:rFonts w:hint="eastAsia"/>
          <w:sz w:val="24"/>
        </w:rPr>
        <w:t>），拆卸式</w:t>
      </w:r>
      <w:proofErr w:type="gramStart"/>
      <w:r w:rsidR="00AA1D14" w:rsidRPr="00AA1D14">
        <w:rPr>
          <w:rFonts w:hint="eastAsia"/>
          <w:sz w:val="24"/>
        </w:rPr>
        <w:t>电池壳可缩短</w:t>
      </w:r>
      <w:proofErr w:type="gramEnd"/>
      <w:r w:rsidR="00AA1D14" w:rsidRPr="00AA1D14">
        <w:rPr>
          <w:rFonts w:hint="eastAsia"/>
          <w:sz w:val="24"/>
        </w:rPr>
        <w:t>更换电池的时间，避免更换电池所造成的污染；</w:t>
      </w:r>
    </w:p>
    <w:p w14:paraId="64455B08" w14:textId="00D8AD8A" w:rsidR="00AA1D14" w:rsidRPr="00AA1D14" w:rsidRDefault="00E26663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AA1D14" w:rsidRPr="00AA1D14">
        <w:rPr>
          <w:rFonts w:hint="eastAsia"/>
          <w:sz w:val="24"/>
        </w:rPr>
        <w:t>可交直流两用供电模式，确保手术正常进行；</w:t>
      </w:r>
    </w:p>
    <w:p w14:paraId="53C22E2D" w14:textId="20D0B558" w:rsidR="00AA1D14" w:rsidRPr="00AA1D14" w:rsidRDefault="00E26663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AA1D14" w:rsidRPr="00AA1D14">
        <w:rPr>
          <w:rFonts w:hint="eastAsia"/>
          <w:sz w:val="24"/>
        </w:rPr>
        <w:t>硬质氧化铝合金外壳防刮擦，</w:t>
      </w:r>
      <w:proofErr w:type="gramStart"/>
      <w:r w:rsidR="00AA1D14" w:rsidRPr="00AA1D14">
        <w:rPr>
          <w:rFonts w:hint="eastAsia"/>
          <w:sz w:val="24"/>
        </w:rPr>
        <w:t>一</w:t>
      </w:r>
      <w:proofErr w:type="gramEnd"/>
      <w:r w:rsidR="00AA1D14" w:rsidRPr="00AA1D14">
        <w:rPr>
          <w:rFonts w:hint="eastAsia"/>
          <w:sz w:val="24"/>
        </w:rPr>
        <w:t>体式机身，人体工程学设计；</w:t>
      </w:r>
    </w:p>
    <w:p w14:paraId="5B72603E" w14:textId="3477D451" w:rsidR="00AA1D14" w:rsidRPr="00AA1D14" w:rsidRDefault="00E26663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AA1D14" w:rsidRPr="00AA1D14">
        <w:rPr>
          <w:rFonts w:hint="eastAsia"/>
          <w:sz w:val="24"/>
        </w:rPr>
        <w:t>噪声≤</w:t>
      </w:r>
      <w:r w:rsidR="00AA1D14" w:rsidRPr="00AA1D14">
        <w:rPr>
          <w:rFonts w:hint="eastAsia"/>
          <w:sz w:val="24"/>
        </w:rPr>
        <w:t>60dB</w:t>
      </w:r>
      <w:r w:rsidR="00AA1D14" w:rsidRPr="00AA1D14">
        <w:rPr>
          <w:rFonts w:hint="eastAsia"/>
          <w:sz w:val="24"/>
        </w:rPr>
        <w:t>；</w:t>
      </w:r>
    </w:p>
    <w:p w14:paraId="537731C7" w14:textId="7E4B46B3" w:rsidR="001E7283" w:rsidRPr="00AA1D14" w:rsidRDefault="00E26663" w:rsidP="00165B5C">
      <w:pPr>
        <w:spacing w:line="400" w:lineRule="exact"/>
        <w:ind w:leftChars="202" w:left="424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AA1D14" w:rsidRPr="00AA1D14">
        <w:rPr>
          <w:rFonts w:hint="eastAsia"/>
          <w:sz w:val="24"/>
        </w:rPr>
        <w:t>温升≤</w:t>
      </w:r>
      <w:r w:rsidR="00AA1D14" w:rsidRPr="00AA1D14">
        <w:rPr>
          <w:rFonts w:hint="eastAsia"/>
          <w:sz w:val="24"/>
        </w:rPr>
        <w:t>25</w:t>
      </w:r>
      <w:r w:rsidR="00AA1D14" w:rsidRPr="00AA1D14">
        <w:rPr>
          <w:rFonts w:hint="eastAsia"/>
          <w:sz w:val="24"/>
        </w:rPr>
        <w:t>℃；</w:t>
      </w:r>
    </w:p>
    <w:p w14:paraId="45CB74D6" w14:textId="77777777" w:rsidR="00AA1D14" w:rsidRDefault="00AA1D14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</w:p>
    <w:p w14:paraId="302EF608" w14:textId="77777777" w:rsidR="00AA1D14" w:rsidRPr="000351B5" w:rsidRDefault="00AA1D14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</w:p>
    <w:p w14:paraId="4DAE9583" w14:textId="5F97CDDF" w:rsidR="000351B5" w:rsidRPr="000351B5" w:rsidRDefault="000351B5" w:rsidP="00A74D26">
      <w:pPr>
        <w:spacing w:line="500" w:lineRule="exact"/>
        <w:rPr>
          <w:sz w:val="28"/>
          <w:szCs w:val="28"/>
        </w:rPr>
      </w:pPr>
    </w:p>
    <w:sectPr w:rsidR="000351B5" w:rsidRPr="0003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12CAA" w14:textId="77777777" w:rsidR="006177D3" w:rsidRDefault="006177D3" w:rsidP="00165B5C">
      <w:r>
        <w:separator/>
      </w:r>
    </w:p>
  </w:endnote>
  <w:endnote w:type="continuationSeparator" w:id="0">
    <w:p w14:paraId="75A9DE13" w14:textId="77777777" w:rsidR="006177D3" w:rsidRDefault="006177D3" w:rsidP="0016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358DA" w14:textId="77777777" w:rsidR="006177D3" w:rsidRDefault="006177D3" w:rsidP="00165B5C">
      <w:r>
        <w:separator/>
      </w:r>
    </w:p>
  </w:footnote>
  <w:footnote w:type="continuationSeparator" w:id="0">
    <w:p w14:paraId="62FA991D" w14:textId="77777777" w:rsidR="006177D3" w:rsidRDefault="006177D3" w:rsidP="00165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1792B36"/>
    <w:multiLevelType w:val="hybridMultilevel"/>
    <w:tmpl w:val="594C466C"/>
    <w:lvl w:ilvl="0" w:tplc="429020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4E3633A3"/>
    <w:multiLevelType w:val="hybridMultilevel"/>
    <w:tmpl w:val="0F00EE4E"/>
    <w:lvl w:ilvl="0" w:tplc="6D3E3AA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9748295">
    <w:abstractNumId w:val="0"/>
  </w:num>
  <w:num w:numId="2" w16cid:durableId="623730318">
    <w:abstractNumId w:val="2"/>
  </w:num>
  <w:num w:numId="3" w16cid:durableId="1222981799">
    <w:abstractNumId w:val="1"/>
  </w:num>
  <w:num w:numId="4" w16cid:durableId="1066562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B8"/>
    <w:rsid w:val="00003C90"/>
    <w:rsid w:val="000351B5"/>
    <w:rsid w:val="00085048"/>
    <w:rsid w:val="001525D9"/>
    <w:rsid w:val="00165B5C"/>
    <w:rsid w:val="001E7283"/>
    <w:rsid w:val="00210EC7"/>
    <w:rsid w:val="00231A09"/>
    <w:rsid w:val="00453553"/>
    <w:rsid w:val="00483281"/>
    <w:rsid w:val="00507A46"/>
    <w:rsid w:val="0051101A"/>
    <w:rsid w:val="00537E19"/>
    <w:rsid w:val="00592A71"/>
    <w:rsid w:val="006177D3"/>
    <w:rsid w:val="00683F1D"/>
    <w:rsid w:val="00735B7A"/>
    <w:rsid w:val="008E21F3"/>
    <w:rsid w:val="009814FC"/>
    <w:rsid w:val="00983610"/>
    <w:rsid w:val="009A5AB0"/>
    <w:rsid w:val="00A13028"/>
    <w:rsid w:val="00A74D26"/>
    <w:rsid w:val="00A85C00"/>
    <w:rsid w:val="00AA1D14"/>
    <w:rsid w:val="00AD74BE"/>
    <w:rsid w:val="00BE5FCA"/>
    <w:rsid w:val="00C160B8"/>
    <w:rsid w:val="00C47817"/>
    <w:rsid w:val="00DC492A"/>
    <w:rsid w:val="00DC6AD3"/>
    <w:rsid w:val="00DD5B2E"/>
    <w:rsid w:val="00E26663"/>
    <w:rsid w:val="00ED1777"/>
    <w:rsid w:val="00FC538F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E259E2"/>
  <w15:docId w15:val="{B5131E57-3737-4CE4-8EBF-2A2B471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0351B5"/>
    <w:pPr>
      <w:ind w:firstLineChars="200" w:firstLine="420"/>
    </w:pPr>
  </w:style>
  <w:style w:type="table" w:styleId="a4">
    <w:name w:val="Table Grid"/>
    <w:basedOn w:val="a1"/>
    <w:qFormat/>
    <w:rsid w:val="00035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65B5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65B5C"/>
    <w:rPr>
      <w:kern w:val="2"/>
      <w:sz w:val="18"/>
      <w:szCs w:val="18"/>
    </w:rPr>
  </w:style>
  <w:style w:type="paragraph" w:styleId="a7">
    <w:name w:val="footer"/>
    <w:basedOn w:val="a"/>
    <w:link w:val="a8"/>
    <w:rsid w:val="00165B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65B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21</cp:revision>
  <dcterms:created xsi:type="dcterms:W3CDTF">2025-10-21T03:16:00Z</dcterms:created>
  <dcterms:modified xsi:type="dcterms:W3CDTF">2025-10-22T00:58:00Z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