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7704F" w14:textId="77777777" w:rsidR="00C160B8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复旦大学附属肿瘤医院厦门医院采购技术要求</w:t>
      </w:r>
    </w:p>
    <w:p w14:paraId="6EDCD40A" w14:textId="00B37DED" w:rsidR="00C160B8" w:rsidRPr="000351B5" w:rsidRDefault="000351B5" w:rsidP="000351B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一、项目名称：</w:t>
      </w:r>
    </w:p>
    <w:p w14:paraId="2367F688" w14:textId="25002BAD" w:rsidR="000351B5" w:rsidRPr="000351B5" w:rsidRDefault="009A176C" w:rsidP="000351B5">
      <w:pPr>
        <w:spacing w:line="400" w:lineRule="exact"/>
        <w:ind w:firstLineChars="200" w:firstLine="480"/>
        <w:rPr>
          <w:sz w:val="24"/>
        </w:rPr>
      </w:pPr>
      <w:r w:rsidRPr="009A176C">
        <w:rPr>
          <w:rFonts w:hint="eastAsia"/>
          <w:sz w:val="24"/>
        </w:rPr>
        <w:t>术中神经电生理监测</w:t>
      </w:r>
      <w:r w:rsidR="009814FC">
        <w:rPr>
          <w:rFonts w:hint="eastAsia"/>
          <w:sz w:val="24"/>
        </w:rPr>
        <w:t>系统</w:t>
      </w:r>
    </w:p>
    <w:p w14:paraId="067D0C74" w14:textId="366A345F" w:rsidR="000351B5" w:rsidRPr="000351B5" w:rsidRDefault="000351B5" w:rsidP="000351B5">
      <w:pPr>
        <w:spacing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二、设备功能与用途</w:t>
      </w:r>
    </w:p>
    <w:p w14:paraId="5687EF19" w14:textId="67FC0158" w:rsidR="00C47817" w:rsidRDefault="009A176C" w:rsidP="002C7F20">
      <w:pPr>
        <w:spacing w:line="400" w:lineRule="exact"/>
        <w:ind w:firstLineChars="236" w:firstLine="566"/>
        <w:rPr>
          <w:sz w:val="24"/>
        </w:rPr>
      </w:pPr>
      <w:r w:rsidRPr="009A176C">
        <w:rPr>
          <w:rFonts w:hint="eastAsia"/>
          <w:sz w:val="24"/>
        </w:rPr>
        <w:t>通过检测诱发电位</w:t>
      </w:r>
      <w:r w:rsidRPr="009A176C">
        <w:rPr>
          <w:rFonts w:hint="eastAsia"/>
          <w:sz w:val="24"/>
        </w:rPr>
        <w:t>(VEP,AEP,SEP,MEP)</w:t>
      </w:r>
      <w:r w:rsidRPr="009A176C">
        <w:rPr>
          <w:rFonts w:hint="eastAsia"/>
          <w:sz w:val="24"/>
        </w:rPr>
        <w:t>、肌电图、脑电图、</w:t>
      </w:r>
      <w:r w:rsidRPr="009A176C">
        <w:rPr>
          <w:rFonts w:hint="eastAsia"/>
          <w:sz w:val="24"/>
        </w:rPr>
        <w:t>TOF</w:t>
      </w:r>
      <w:r w:rsidRPr="009A176C">
        <w:rPr>
          <w:rFonts w:hint="eastAsia"/>
          <w:sz w:val="24"/>
        </w:rPr>
        <w:t>等测试项目，为手术医生提供大脑活动、中枢神经、周围神经、肌肉及麻醉用药的客观评价指标，实时反馈手术过程中中枢及周围神经的活动，指导手术进展中是否触及神经或对神经有无损伤及损伤的部位</w:t>
      </w:r>
      <w:r w:rsidR="00C47817" w:rsidRPr="00C47817">
        <w:rPr>
          <w:rFonts w:hint="eastAsia"/>
          <w:sz w:val="24"/>
        </w:rPr>
        <w:t>。</w:t>
      </w:r>
    </w:p>
    <w:p w14:paraId="66E72D9F" w14:textId="74540670" w:rsidR="000351B5" w:rsidRDefault="000351B5" w:rsidP="000351B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三、技术参数要求</w:t>
      </w:r>
      <w:r w:rsidRPr="000351B5">
        <w:rPr>
          <w:rFonts w:ascii="黑体" w:eastAsia="黑体" w:hAnsi="黑体" w:hint="eastAsia"/>
          <w:b/>
          <w:sz w:val="24"/>
        </w:rPr>
        <w:tab/>
      </w:r>
    </w:p>
    <w:p w14:paraId="2B6F9115" w14:textId="3E075B33" w:rsidR="00CF2A8C" w:rsidRDefault="00CF2A8C" w:rsidP="002C5D61">
      <w:pPr>
        <w:spacing w:beforeLines="50" w:before="156" w:afterLines="50" w:after="156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（一</w:t>
      </w:r>
      <w:r w:rsidRPr="00CF2A8C">
        <w:rPr>
          <w:rFonts w:ascii="黑体" w:eastAsia="黑体" w:hAnsi="黑体" w:hint="eastAsia"/>
          <w:b/>
          <w:sz w:val="24"/>
        </w:rPr>
        <w:t>）</w:t>
      </w:r>
      <w:r w:rsidR="002C5D61">
        <w:rPr>
          <w:rFonts w:ascii="黑体" w:eastAsia="黑体" w:hAnsi="黑体" w:hint="eastAsia"/>
          <w:b/>
          <w:sz w:val="24"/>
        </w:rPr>
        <w:t>总体要求</w:t>
      </w:r>
    </w:p>
    <w:p w14:paraId="46AE3C5F" w14:textId="47F1A25A" w:rsidR="005F3555" w:rsidRDefault="00CF2A8C" w:rsidP="005F3555">
      <w:pPr>
        <w:spacing w:line="400" w:lineRule="exac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  <w:t>1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16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通道</w:t>
      </w:r>
      <w:r w:rsidR="005F355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</w:t>
      </w:r>
      <w:r w:rsidR="005F3555" w:rsidRPr="005F355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32</w:t>
      </w:r>
      <w:r w:rsidR="005F3555" w:rsidRPr="005F355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个电极输入插孔</w:t>
      </w:r>
      <w:r w:rsidR="0076164F">
        <w:rPr>
          <w:rFonts w:ascii="Times New Roman" w:eastAsia="宋体" w:hAnsi="Times New Roman" w:cs="Times New Roman" w:hint="eastAsia"/>
          <w:color w:val="000000"/>
          <w:kern w:val="0"/>
          <w:sz w:val="24"/>
        </w:rPr>
        <w:t>的放大器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，任意两个均可为双</w:t>
      </w:r>
      <w:proofErr w:type="gramStart"/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极记录</w:t>
      </w:r>
      <w:proofErr w:type="gramEnd"/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通道</w:t>
      </w:r>
      <w:r w:rsidR="005F355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；</w:t>
      </w:r>
      <w:r w:rsidR="005F3555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</w:p>
    <w:p w14:paraId="36BCF622" w14:textId="22471AB4" w:rsidR="00CF2A8C" w:rsidRPr="00CF2A8C" w:rsidRDefault="005F3555" w:rsidP="005F3555">
      <w:pPr>
        <w:spacing w:line="40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 w:rsidRPr="005F355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前置器（放大器）加外接延长盒设计，连接电缆可自由拆卸；</w:t>
      </w:r>
    </w:p>
    <w:p w14:paraId="41EE80B0" w14:textId="1ACC9F19" w:rsidR="00F85B25" w:rsidRDefault="00CF2A8C" w:rsidP="00A83DB2">
      <w:pPr>
        <w:spacing w:line="400" w:lineRule="exac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="001873A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3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、配备专用医用隔离电源，防高压专用隔离</w:t>
      </w:r>
      <w:r w:rsidR="001873A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；</w:t>
      </w:r>
    </w:p>
    <w:p w14:paraId="31D1CFDA" w14:textId="1FF0AB28" w:rsidR="00CF2A8C" w:rsidRPr="00CF2A8C" w:rsidRDefault="00CF2A8C" w:rsidP="00A83DB2">
      <w:pPr>
        <w:spacing w:line="400" w:lineRule="exac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★</w:t>
      </w:r>
      <w:r w:rsidR="001873A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4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、共模抑制比：≥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12</w:t>
      </w:r>
      <w:r w:rsidR="009A176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0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dB </w:t>
      </w:r>
    </w:p>
    <w:p w14:paraId="591F9F02" w14:textId="0F5F010E" w:rsidR="00CF2A8C" w:rsidRPr="00CF2A8C" w:rsidRDefault="00CF2A8C" w:rsidP="00A83DB2">
      <w:pPr>
        <w:spacing w:line="400" w:lineRule="exac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★</w:t>
      </w:r>
      <w:r w:rsidR="001873A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5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、噪声电压：≤</w:t>
      </w:r>
      <w:r w:rsidR="009A176C" w:rsidRPr="009A176C">
        <w:rPr>
          <w:rFonts w:ascii="Times New Roman" w:eastAsia="宋体" w:hAnsi="Times New Roman" w:cs="Times New Roman"/>
          <w:color w:val="000000"/>
          <w:kern w:val="0"/>
          <w:sz w:val="24"/>
        </w:rPr>
        <w:t>1.5</w:t>
      </w:r>
      <w:r w:rsidR="009A176C">
        <w:rPr>
          <w:rFonts w:ascii="Times New Roman" w:eastAsia="宋体" w:hAnsi="Times New Roman" w:cs="Times New Roman"/>
          <w:color w:val="000000"/>
          <w:kern w:val="0"/>
          <w:sz w:val="24"/>
        </w:rPr>
        <w:t>μ</w:t>
      </w:r>
      <w:r w:rsidR="009A176C" w:rsidRPr="009A176C">
        <w:rPr>
          <w:rFonts w:ascii="Times New Roman" w:eastAsia="宋体" w:hAnsi="Times New Roman" w:cs="Times New Roman"/>
          <w:color w:val="000000"/>
          <w:kern w:val="0"/>
          <w:sz w:val="24"/>
        </w:rPr>
        <w:t>V</w:t>
      </w:r>
    </w:p>
    <w:p w14:paraId="6FBA653B" w14:textId="1869B09B" w:rsidR="0016136B" w:rsidRPr="0016136B" w:rsidRDefault="00CF2A8C" w:rsidP="0016136B">
      <w:pPr>
        <w:spacing w:line="400" w:lineRule="exac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="001873A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6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、共模输入阻抗≥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3000M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Ω</w:t>
      </w:r>
    </w:p>
    <w:p w14:paraId="5CCA845D" w14:textId="4EBE74C7" w:rsidR="0016136B" w:rsidRPr="0016136B" w:rsidRDefault="001873A5" w:rsidP="0016136B">
      <w:pPr>
        <w:spacing w:line="400" w:lineRule="exact"/>
        <w:ind w:leftChars="202" w:left="424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7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A/D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转换：≥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24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位；</w:t>
      </w:r>
    </w:p>
    <w:p w14:paraId="6044CE68" w14:textId="49BD803B" w:rsidR="0016136B" w:rsidRDefault="001873A5" w:rsidP="0016136B">
      <w:pPr>
        <w:spacing w:line="400" w:lineRule="exact"/>
        <w:ind w:leftChars="202" w:left="424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8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、电压灵敏度误差：</w:t>
      </w:r>
      <w:r w:rsidR="0016136B" w:rsidRPr="0016136B">
        <w:rPr>
          <w:rFonts w:ascii="Times New Roman" w:eastAsia="宋体" w:hAnsi="Times New Roman" w:cs="Times New Roman"/>
          <w:color w:val="000000"/>
          <w:kern w:val="0"/>
          <w:sz w:val="24"/>
        </w:rPr>
        <w:t>1</w:t>
      </w:r>
      <w:r w:rsidR="0016136B">
        <w:rPr>
          <w:rFonts w:ascii="Times New Roman" w:eastAsia="宋体" w:hAnsi="Times New Roman" w:cs="Times New Roman"/>
          <w:color w:val="000000"/>
          <w:kern w:val="0"/>
          <w:sz w:val="24"/>
        </w:rPr>
        <w:t>μ</w:t>
      </w:r>
      <w:r w:rsidR="0016136B" w:rsidRPr="0016136B">
        <w:rPr>
          <w:rFonts w:ascii="Times New Roman" w:eastAsia="宋体" w:hAnsi="Times New Roman" w:cs="Times New Roman"/>
          <w:color w:val="000000"/>
          <w:kern w:val="0"/>
          <w:sz w:val="24"/>
        </w:rPr>
        <w:t>V/div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～</w:t>
      </w:r>
      <w:r w:rsidR="0016136B" w:rsidRPr="0016136B">
        <w:rPr>
          <w:rFonts w:ascii="Times New Roman" w:eastAsia="宋体" w:hAnsi="Times New Roman" w:cs="Times New Roman"/>
          <w:color w:val="000000"/>
          <w:kern w:val="0"/>
          <w:sz w:val="24"/>
        </w:rPr>
        <w:t>5</w:t>
      </w:r>
      <w:r w:rsidR="0016136B">
        <w:rPr>
          <w:rFonts w:ascii="Times New Roman" w:eastAsia="宋体" w:hAnsi="Times New Roman" w:cs="Times New Roman"/>
          <w:color w:val="000000"/>
          <w:kern w:val="0"/>
          <w:sz w:val="24"/>
        </w:rPr>
        <w:t>μ</w:t>
      </w:r>
      <w:r w:rsidR="0016136B" w:rsidRPr="0016136B">
        <w:rPr>
          <w:rFonts w:ascii="Times New Roman" w:eastAsia="宋体" w:hAnsi="Times New Roman" w:cs="Times New Roman"/>
          <w:color w:val="000000"/>
          <w:kern w:val="0"/>
          <w:sz w:val="24"/>
        </w:rPr>
        <w:t>V/div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，误差</w:t>
      </w:r>
      <w:r w:rsid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控制在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±</w:t>
      </w:r>
      <w:r w:rsidR="0016136B" w:rsidRPr="0016136B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10% </w:t>
      </w:r>
      <w:r w:rsid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之内</w:t>
      </w:r>
      <w:r w:rsidR="0016136B" w:rsidRPr="0016136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；</w:t>
      </w:r>
    </w:p>
    <w:p w14:paraId="287670D3" w14:textId="4576CD07" w:rsidR="003A1A74" w:rsidRPr="0016136B" w:rsidRDefault="003A1A74" w:rsidP="0016136B">
      <w:pPr>
        <w:spacing w:line="400" w:lineRule="exact"/>
        <w:ind w:leftChars="202" w:left="424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9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、配置</w:t>
      </w:r>
      <w:r w:rsidRPr="003A1A7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专业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功能</w:t>
      </w:r>
      <w:r w:rsidRPr="003A1A7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软件实现设备的监测控制；</w:t>
      </w:r>
    </w:p>
    <w:p w14:paraId="590D9D89" w14:textId="79A44CB9" w:rsidR="00CF2A8C" w:rsidRPr="00CF2A8C" w:rsidRDefault="00CF2A8C" w:rsidP="002C7F20">
      <w:pPr>
        <w:spacing w:line="400" w:lineRule="exact"/>
        <w:rPr>
          <w:rFonts w:ascii="Times New Roman" w:eastAsia="宋体" w:hAnsi="Times New Roman" w:cs="Times New Roman"/>
          <w:b/>
          <w:bCs/>
          <w:color w:val="000000"/>
          <w:kern w:val="0"/>
          <w:sz w:val="24"/>
        </w:rPr>
      </w:pPr>
      <w:r w:rsidRPr="00CF2A8C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（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二</w:t>
      </w:r>
      <w:r w:rsidRPr="00CF2A8C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</w:rPr>
        <w:t>）刺激器</w:t>
      </w:r>
    </w:p>
    <w:p w14:paraId="540E0AF6" w14:textId="32EF12CF" w:rsidR="00F333F4" w:rsidRDefault="00CF2A8C" w:rsidP="00F333F4">
      <w:pPr>
        <w:spacing w:line="400" w:lineRule="exac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="00F333F4"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★</w:t>
      </w:r>
      <w:r w:rsid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1</w:t>
      </w:r>
      <w:r w:rsidR="00F333F4"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、电刺激器：≥</w:t>
      </w:r>
      <w:r w:rsidR="00F333F4"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20</w:t>
      </w:r>
      <w:r w:rsidR="00F333F4"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个高电流刺激接口，≥</w:t>
      </w:r>
      <w:r w:rsidR="00F333F4"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4</w:t>
      </w:r>
      <w:r w:rsidR="00F333F4"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个经颅恒压刺激接口，≥</w:t>
      </w:r>
      <w:r w:rsidR="00F333F4"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4</w:t>
      </w:r>
      <w:r w:rsidR="00F333F4"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个</w:t>
      </w:r>
    </w:p>
    <w:p w14:paraId="4E126B4E" w14:textId="33AB7757" w:rsidR="00F333F4" w:rsidRDefault="00F333F4" w:rsidP="00F333F4">
      <w:pPr>
        <w:spacing w:line="400" w:lineRule="exact"/>
        <w:ind w:firstLineChars="400" w:firstLine="96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低电流刺激接口</w:t>
      </w:r>
    </w:p>
    <w:p w14:paraId="01CE3EB8" w14:textId="2F20447A" w:rsidR="00F333F4" w:rsidRDefault="00CF2A8C" w:rsidP="00F333F4">
      <w:pPr>
        <w:spacing w:line="400" w:lineRule="exac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="00F333F4"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★</w:t>
      </w:r>
      <w:r w:rsid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2</w:t>
      </w:r>
      <w:r w:rsidR="00F333F4"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 w:rsidR="003A1A7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电磁机器</w:t>
      </w:r>
      <w:r w:rsidR="00F333F4" w:rsidRP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输出接口适配通用耗材</w:t>
      </w:r>
    </w:p>
    <w:p w14:paraId="1243E68C" w14:textId="5AFB8AB7" w:rsidR="009627C4" w:rsidRDefault="00CF2A8C" w:rsidP="002C7F20">
      <w:pPr>
        <w:spacing w:line="400" w:lineRule="exac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3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 w:rsidR="003A1A7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电刺激器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系统电流刺激最大脉冲强度为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100mA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，误差要求控制</w:t>
      </w:r>
    </w:p>
    <w:p w14:paraId="425238DD" w14:textId="56799B33" w:rsidR="00CF2A8C" w:rsidRPr="00CF2A8C" w:rsidRDefault="00CF2A8C" w:rsidP="009627C4">
      <w:pPr>
        <w:spacing w:line="400" w:lineRule="exact"/>
        <w:ind w:firstLineChars="400" w:firstLine="960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在±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5%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之内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</w:p>
    <w:p w14:paraId="675C55AB" w14:textId="59E4B6AF" w:rsidR="00CF2A8C" w:rsidRDefault="00CF2A8C" w:rsidP="002C7F20">
      <w:pPr>
        <w:spacing w:line="400" w:lineRule="exac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="00F333F4">
        <w:rPr>
          <w:rFonts w:ascii="Times New Roman" w:eastAsia="宋体" w:hAnsi="Times New Roman" w:cs="Times New Roman" w:hint="eastAsia"/>
          <w:color w:val="000000"/>
          <w:kern w:val="0"/>
          <w:sz w:val="24"/>
        </w:rPr>
        <w:t>4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脉冲输出频率：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0.1Hz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～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120Hz</w:t>
      </w:r>
      <w:r w:rsidRPr="00CF2A8C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。</w:t>
      </w:r>
    </w:p>
    <w:p w14:paraId="3F8248D0" w14:textId="0015C03F" w:rsidR="00F85B25" w:rsidRDefault="00F85B25" w:rsidP="00F85B25">
      <w:pPr>
        <w:spacing w:line="40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5</w:t>
      </w:r>
      <w:r w:rsidRPr="00F85B2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、成串刺激频率：</w:t>
      </w:r>
      <w:r w:rsidRPr="00F85B2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1Hz</w:t>
      </w:r>
      <w:r w:rsidRPr="00F85B2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～</w:t>
      </w:r>
      <w:r w:rsidRPr="00F85B2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1000Hz</w:t>
      </w:r>
    </w:p>
    <w:p w14:paraId="31AE3E3A" w14:textId="39AF91F8" w:rsidR="002C5D61" w:rsidRDefault="002C5D61" w:rsidP="00C02B4F">
      <w:pPr>
        <w:spacing w:line="400" w:lineRule="exact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0CE562E1" w14:textId="498FE12C" w:rsidR="002C5D61" w:rsidRDefault="007C182B" w:rsidP="009627C4">
      <w:pPr>
        <w:spacing w:beforeLines="50" w:before="156" w:afterLines="50" w:after="156" w:line="400" w:lineRule="exact"/>
        <w:ind w:leftChars="202" w:left="424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配置清单：</w:t>
      </w:r>
    </w:p>
    <w:p w14:paraId="2EA32E4B" w14:textId="48384C5F" w:rsidR="007C182B" w:rsidRPr="007C182B" w:rsidRDefault="007C182B" w:rsidP="009627C4">
      <w:pPr>
        <w:pStyle w:val="a3"/>
        <w:numPr>
          <w:ilvl w:val="0"/>
          <w:numId w:val="5"/>
        </w:numPr>
        <w:spacing w:beforeLines="50" w:before="156" w:afterLines="50" w:after="156" w:line="400" w:lineRule="exact"/>
        <w:ind w:leftChars="202" w:left="784" w:firstLineChars="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主机（含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16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通道前置放大器）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  <w:t>1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台</w:t>
      </w:r>
    </w:p>
    <w:p w14:paraId="4533CB5D" w14:textId="46DB920C" w:rsidR="007C182B" w:rsidRPr="007C182B" w:rsidRDefault="007C182B" w:rsidP="009627C4">
      <w:pPr>
        <w:pStyle w:val="a3"/>
        <w:numPr>
          <w:ilvl w:val="0"/>
          <w:numId w:val="5"/>
        </w:numPr>
        <w:spacing w:beforeLines="50" w:before="156" w:afterLines="50" w:after="156" w:line="400" w:lineRule="exact"/>
        <w:ind w:leftChars="202" w:left="784" w:firstLineChars="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计算机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  <w:t>1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套</w:t>
      </w:r>
    </w:p>
    <w:p w14:paraId="6F0D79A3" w14:textId="40468AA3" w:rsidR="007C182B" w:rsidRPr="007C182B" w:rsidRDefault="007C182B" w:rsidP="009627C4">
      <w:pPr>
        <w:spacing w:beforeLines="50" w:before="156" w:afterLines="50" w:after="156" w:line="400" w:lineRule="exact"/>
        <w:ind w:leftChars="202" w:left="424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lastRenderedPageBreak/>
        <w:t>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分析软件（工作站）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  <w:t>1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套</w:t>
      </w:r>
    </w:p>
    <w:p w14:paraId="73004DA9" w14:textId="6D416741" w:rsidR="007C182B" w:rsidRPr="007C182B" w:rsidRDefault="007C182B" w:rsidP="009627C4">
      <w:pPr>
        <w:spacing w:beforeLines="50" w:before="156" w:afterLines="50" w:after="156" w:line="400" w:lineRule="exact"/>
        <w:ind w:leftChars="202" w:left="424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4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电刺激器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  <w:t>2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个</w:t>
      </w:r>
    </w:p>
    <w:p w14:paraId="6DB03883" w14:textId="5A386384" w:rsidR="007C182B" w:rsidRPr="007C182B" w:rsidRDefault="007C182B" w:rsidP="009627C4">
      <w:pPr>
        <w:spacing w:beforeLines="50" w:before="156" w:afterLines="50" w:after="156" w:line="400" w:lineRule="exact"/>
        <w:ind w:leftChars="202" w:left="424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5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打印机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  <w:t>1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台</w:t>
      </w:r>
    </w:p>
    <w:p w14:paraId="1C74FDFE" w14:textId="4133C602" w:rsidR="007C182B" w:rsidRPr="007C182B" w:rsidRDefault="007C182B" w:rsidP="009627C4">
      <w:pPr>
        <w:spacing w:beforeLines="50" w:before="156" w:afterLines="50" w:after="156" w:line="400" w:lineRule="exact"/>
        <w:ind w:leftChars="202" w:left="424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6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医用一次性针电极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48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根</w:t>
      </w:r>
    </w:p>
    <w:p w14:paraId="7EF69601" w14:textId="28052380" w:rsidR="007C182B" w:rsidRPr="007C182B" w:rsidRDefault="007C182B" w:rsidP="009627C4">
      <w:pPr>
        <w:spacing w:beforeLines="50" w:before="156" w:afterLines="50" w:after="156" w:line="400" w:lineRule="exact"/>
        <w:ind w:leftChars="202" w:left="424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7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医用一次性神经探头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2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个</w:t>
      </w:r>
    </w:p>
    <w:p w14:paraId="09B05760" w14:textId="7E1CA9C0" w:rsidR="007C182B" w:rsidRPr="007C182B" w:rsidRDefault="007C182B" w:rsidP="009627C4">
      <w:pPr>
        <w:spacing w:beforeLines="50" w:before="156" w:afterLines="50" w:after="156" w:line="400" w:lineRule="exact"/>
        <w:ind w:leftChars="202" w:left="424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8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、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 xml:space="preserve"> 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神经和肌肉刺激器用体表电极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  <w:t>4</w:t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ab/>
      </w:r>
      <w:r w:rsidRPr="007C182B">
        <w:rPr>
          <w:rFonts w:ascii="Times New Roman" w:eastAsia="宋体" w:hAnsi="Times New Roman" w:cs="Times New Roman" w:hint="eastAsia"/>
          <w:color w:val="000000"/>
          <w:kern w:val="0"/>
          <w:sz w:val="24"/>
        </w:rPr>
        <w:t>袋</w:t>
      </w:r>
    </w:p>
    <w:p w14:paraId="4DAE9583" w14:textId="5F97CDDF" w:rsidR="000351B5" w:rsidRPr="000351B5" w:rsidRDefault="000351B5" w:rsidP="00A74D26">
      <w:pPr>
        <w:spacing w:line="500" w:lineRule="exact"/>
        <w:rPr>
          <w:sz w:val="28"/>
          <w:szCs w:val="28"/>
        </w:rPr>
      </w:pPr>
    </w:p>
    <w:sectPr w:rsidR="000351B5" w:rsidRPr="00035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145D8F"/>
    <w:multiLevelType w:val="singleLevel"/>
    <w:tmpl w:val="C4145D8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F4679D3"/>
    <w:multiLevelType w:val="hybridMultilevel"/>
    <w:tmpl w:val="30F8EC1C"/>
    <w:lvl w:ilvl="0" w:tplc="F8F216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1792B36"/>
    <w:multiLevelType w:val="hybridMultilevel"/>
    <w:tmpl w:val="594C466C"/>
    <w:lvl w:ilvl="0" w:tplc="429020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0DF32DE"/>
    <w:multiLevelType w:val="singleLevel"/>
    <w:tmpl w:val="40DF32D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4E3633A3"/>
    <w:multiLevelType w:val="hybridMultilevel"/>
    <w:tmpl w:val="0F00EE4E"/>
    <w:lvl w:ilvl="0" w:tplc="6D3E3AA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9748295">
    <w:abstractNumId w:val="0"/>
  </w:num>
  <w:num w:numId="2" w16cid:durableId="623730318">
    <w:abstractNumId w:val="3"/>
  </w:num>
  <w:num w:numId="3" w16cid:durableId="1222981799">
    <w:abstractNumId w:val="2"/>
  </w:num>
  <w:num w:numId="4" w16cid:durableId="1066562392">
    <w:abstractNumId w:val="4"/>
  </w:num>
  <w:num w:numId="5" w16cid:durableId="890768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B8"/>
    <w:rsid w:val="000351B5"/>
    <w:rsid w:val="00085048"/>
    <w:rsid w:val="0016136B"/>
    <w:rsid w:val="001873A5"/>
    <w:rsid w:val="00210EC7"/>
    <w:rsid w:val="00231A09"/>
    <w:rsid w:val="002C5D61"/>
    <w:rsid w:val="002C7F20"/>
    <w:rsid w:val="003A1A74"/>
    <w:rsid w:val="00464428"/>
    <w:rsid w:val="00507A46"/>
    <w:rsid w:val="0051101A"/>
    <w:rsid w:val="00592A71"/>
    <w:rsid w:val="005F3555"/>
    <w:rsid w:val="00680F6C"/>
    <w:rsid w:val="00735B7A"/>
    <w:rsid w:val="0076164F"/>
    <w:rsid w:val="007C182B"/>
    <w:rsid w:val="007C718D"/>
    <w:rsid w:val="00860C0A"/>
    <w:rsid w:val="008A6107"/>
    <w:rsid w:val="008D217F"/>
    <w:rsid w:val="008E21F3"/>
    <w:rsid w:val="00943C13"/>
    <w:rsid w:val="009627C4"/>
    <w:rsid w:val="00966AC7"/>
    <w:rsid w:val="009814FC"/>
    <w:rsid w:val="00983610"/>
    <w:rsid w:val="009A176C"/>
    <w:rsid w:val="00A74D26"/>
    <w:rsid w:val="00A83DB2"/>
    <w:rsid w:val="00A85C00"/>
    <w:rsid w:val="00BE5FCA"/>
    <w:rsid w:val="00C02B4F"/>
    <w:rsid w:val="00C160B8"/>
    <w:rsid w:val="00C47817"/>
    <w:rsid w:val="00CF2A8C"/>
    <w:rsid w:val="00DC492A"/>
    <w:rsid w:val="00ED1777"/>
    <w:rsid w:val="00F21570"/>
    <w:rsid w:val="00F333F4"/>
    <w:rsid w:val="00F85B25"/>
    <w:rsid w:val="08B3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E259E2"/>
  <w15:docId w15:val="{B5131E57-3737-4CE4-8EBF-2A2B471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0351B5"/>
    <w:pPr>
      <w:ind w:firstLineChars="200" w:firstLine="420"/>
    </w:pPr>
  </w:style>
  <w:style w:type="table" w:styleId="a4">
    <w:name w:val="Table Grid"/>
    <w:basedOn w:val="a1"/>
    <w:qFormat/>
    <w:rsid w:val="00035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 AAA</cp:lastModifiedBy>
  <cp:revision>2</cp:revision>
  <dcterms:created xsi:type="dcterms:W3CDTF">2025-10-22T14:39:00Z</dcterms:created>
  <dcterms:modified xsi:type="dcterms:W3CDTF">2025-10-22T14:39:00Z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eyJoZGlkIjoiMDIzZjc2YzkwMGExZTUzZmFlODk5ZjU3ZmY1ZGQ1NWIiLCJ1c2VySWQiOiIxNTE2OTEwMTc2In0=</vt:lpwstr>
  </property>
  <property fmtid="{D5CDD505-2E9C-101B-9397-08002B2CF9AE}" pid="4" name="ICV">
    <vt:lpwstr>DE179B1D99614676AD4D903F9D56A2B9_12</vt:lpwstr>
  </property>
</Properties>
</file>