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319AF">
      <w:pPr>
        <w:spacing w:line="293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3CB25DE4">
      <w:pPr>
        <w:spacing w:line="293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3AEB324C">
      <w:pPr>
        <w:spacing w:line="293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21390643">
      <w:pPr>
        <w:pStyle w:val="2"/>
        <w:spacing w:before="78" w:line="220" w:lineRule="auto"/>
        <w:ind w:left="2687"/>
        <w:jc w:val="left"/>
        <w:outlineLvl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多功能碳纤复合手术头架</w:t>
      </w: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技术参数</w:t>
      </w:r>
    </w:p>
    <w:p w14:paraId="4AFE0F7E">
      <w:pPr>
        <w:pStyle w:val="2"/>
        <w:spacing w:before="181" w:line="393" w:lineRule="auto"/>
        <w:ind w:left="21" w:right="7" w:firstLine="493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多功能手术</w:t>
      </w:r>
      <w:r>
        <w:rPr>
          <w:rFonts w:hint="eastAsia" w:ascii="宋体" w:hAnsi="宋体" w:eastAsia="宋体" w:cs="宋体"/>
          <w:sz w:val="24"/>
          <w:szCs w:val="24"/>
        </w:rPr>
        <w:t>头架采用碳纤维增强复合型材料及连续碳纤维</w:t>
      </w:r>
      <w:r>
        <w:rPr>
          <w:rFonts w:hint="eastAsia"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CF/PEEK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复合材料制造，材料密实。坚固耐用、重量轻。可在</w:t>
      </w:r>
      <w:r>
        <w:rPr>
          <w:rFonts w:hint="eastAsia" w:ascii="宋体" w:hAnsi="宋体" w:eastAsia="宋体" w:cs="宋体"/>
          <w:spacing w:val="-3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CT</w:t>
      </w:r>
      <w:r>
        <w:rPr>
          <w:rFonts w:hint="eastAsia"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 xml:space="preserve">X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射线荧光成像、数字减影血管造影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(DSA)时产生最小的伪影。</w:t>
      </w:r>
    </w:p>
    <w:p w14:paraId="03E5977F">
      <w:pPr>
        <w:pStyle w:val="2"/>
        <w:spacing w:before="1" w:line="220" w:lineRule="auto"/>
        <w:ind w:left="27"/>
        <w:jc w:val="left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一.多功能底座</w:t>
      </w:r>
      <w:r>
        <w:rPr>
          <w:rFonts w:hint="eastAsia" w:ascii="宋体" w:hAnsi="宋体" w:eastAsia="宋体" w:cs="宋体"/>
          <w:spacing w:val="2"/>
          <w:sz w:val="24"/>
          <w:szCs w:val="24"/>
        </w:rPr>
        <w:t>:</w:t>
      </w:r>
    </w:p>
    <w:p w14:paraId="6A3DCE2A">
      <w:pPr>
        <w:pStyle w:val="2"/>
        <w:spacing w:before="220" w:line="364" w:lineRule="auto"/>
        <w:ind w:left="23" w:right="7" w:firstLine="17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1、底轴：头架底轴为长方形连续碳纤维实心材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料，非碳纤维与金属材料结合。以保证底轴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强度及稳定性。底轴长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2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630mm，宽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40mm，厚</w:t>
      </w:r>
      <w:r>
        <w:rPr>
          <w:rFonts w:hint="eastAsia"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24mm,调节宽度</w:t>
      </w:r>
      <w:r>
        <w:rPr>
          <w:rFonts w:hint="eastAsia" w:ascii="宋体" w:hAnsi="宋体" w:eastAsia="宋体" w:cs="宋体"/>
          <w:spacing w:val="-2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范围调节适合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不同宽度手术床。床轨固定器能在</w:t>
      </w:r>
      <w:r>
        <w:rPr>
          <w:rFonts w:hint="eastAsia"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270</w:t>
      </w:r>
      <w:r>
        <w:rPr>
          <w:rFonts w:hint="eastAsia" w:cs="宋体"/>
          <w:spacing w:val="-3"/>
          <w:sz w:val="24"/>
          <w:szCs w:val="24"/>
          <w:lang w:val="en-US" w:eastAsia="zh-CN"/>
        </w:rPr>
        <w:t>°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范围做上下、前后调节，适应不同手术床多种延展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性的需求。保证头架与手术床之间的任意位置固定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。头端预留插杆式连接口，以接驳各种品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牌、型号常规手术床。</w:t>
      </w:r>
    </w:p>
    <w:p w14:paraId="6B23DEC1">
      <w:pPr>
        <w:pStyle w:val="2"/>
        <w:spacing w:before="217" w:line="218" w:lineRule="auto"/>
        <w:ind w:left="2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3、滑动座： 滑动座宽度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80mm,高度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12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6mm，双齿面结构。</w:t>
      </w:r>
    </w:p>
    <w:p w14:paraId="3BAF1569">
      <w:pPr>
        <w:pStyle w:val="2"/>
        <w:spacing w:before="220" w:line="220" w:lineRule="auto"/>
        <w:ind w:left="2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4、Z</w:t>
      </w:r>
      <w:r>
        <w:rPr>
          <w:rFonts w:hint="eastAsia"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形连接臂：Z</w:t>
      </w:r>
      <w:r>
        <w:rPr>
          <w:rFonts w:hint="eastAsia"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字形结构，长</w:t>
      </w:r>
      <w:r>
        <w:rPr>
          <w:rFonts w:hint="eastAsia" w:ascii="宋体" w:hAnsi="宋体" w:eastAsia="宋体" w:cs="宋体"/>
          <w:spacing w:val="-41"/>
          <w:sz w:val="24"/>
          <w:szCs w:val="24"/>
        </w:rPr>
        <w:t xml:space="preserve"> 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200mm，宽</w:t>
      </w:r>
      <w:r>
        <w:rPr>
          <w:rFonts w:hint="eastAsia" w:ascii="宋体" w:hAnsi="宋体" w:eastAsia="宋体" w:cs="宋体"/>
          <w:spacing w:val="-24"/>
          <w:sz w:val="24"/>
          <w:szCs w:val="24"/>
        </w:rPr>
        <w:t xml:space="preserve"> 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35mm，厚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2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30mm。</w:t>
      </w:r>
    </w:p>
    <w:p w14:paraId="6FBFB1BA">
      <w:pPr>
        <w:pStyle w:val="2"/>
        <w:spacing w:before="216" w:line="412" w:lineRule="auto"/>
        <w:ind w:left="24" w:right="21" w:firstLine="1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5、直连接臂：双连接臂结构，以保证强度及稳定性。直连接臂与滑动座和</w:t>
      </w:r>
      <w:r>
        <w:rPr>
          <w:rFonts w:hint="eastAsia"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Z</w:t>
      </w:r>
      <w:r>
        <w:rPr>
          <w:rFonts w:hint="eastAsia"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形连接臂采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用双波珠固定。这种方式可在调节范围内任意点位固定，T</w:t>
      </w:r>
      <w:r>
        <w:rPr>
          <w:rFonts w:hint="eastAsia" w:ascii="宋体" w:hAnsi="宋体" w:eastAsia="宋体" w:cs="宋体"/>
          <w:spacing w:val="-4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形把手可轻松打开或锁紧</w:t>
      </w:r>
      <w:r>
        <w:rPr>
          <w:rFonts w:hint="eastAsia" w:ascii="宋体" w:hAnsi="宋体" w:eastAsia="宋体" w:cs="宋体"/>
          <w:spacing w:val="-26"/>
          <w:sz w:val="24"/>
          <w:szCs w:val="24"/>
        </w:rPr>
        <w:t>，（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避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免齿面式锁紧容易抱死的现象）。连接臂长度</w:t>
      </w:r>
      <w:r>
        <w:rPr>
          <w:rFonts w:hint="eastAsia" w:ascii="宋体" w:hAnsi="宋体" w:eastAsia="宋体" w:cs="宋体"/>
          <w:spacing w:val="-27"/>
          <w:sz w:val="24"/>
          <w:szCs w:val="24"/>
        </w:rPr>
        <w:t xml:space="preserve"> 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200mm,宽度</w:t>
      </w:r>
      <w:r>
        <w:rPr>
          <w:rFonts w:hint="eastAsia"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50mm，厚度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4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25mm。</w:t>
      </w:r>
    </w:p>
    <w:p w14:paraId="475E4BAD">
      <w:pPr>
        <w:pStyle w:val="2"/>
        <w:spacing w:before="2" w:line="315" w:lineRule="auto"/>
        <w:ind w:left="25" w:right="74" w:hanging="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6、延展量：头架伸展上下升降量</w:t>
      </w:r>
      <w:r>
        <w:rPr>
          <w:rFonts w:hint="eastAsia"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850mm,前后移动量</w:t>
      </w:r>
      <w:r>
        <w:rPr>
          <w:rFonts w:hint="eastAsia"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600mm,左右移动量</w:t>
      </w:r>
      <w:r>
        <w:rPr>
          <w:rFonts w:hint="eastAsia"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550mm，转摆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角≥80</w:t>
      </w:r>
      <w:r>
        <w:rPr>
          <w:rFonts w:hint="eastAsia" w:ascii="宋体" w:hAnsi="宋体" w:eastAsia="宋体" w:cs="宋体"/>
          <w:spacing w:val="-8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°。</w:t>
      </w:r>
    </w:p>
    <w:p w14:paraId="2511B6AB">
      <w:pPr>
        <w:pStyle w:val="2"/>
        <w:spacing w:before="217" w:line="220" w:lineRule="auto"/>
        <w:ind w:left="27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7、底座与手术床连接采用双齿面、双关节连接方式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，更适合多角度调节。</w:t>
      </w:r>
    </w:p>
    <w:p w14:paraId="0FB80336">
      <w:pPr>
        <w:pStyle w:val="2"/>
        <w:spacing w:before="203" w:line="219" w:lineRule="auto"/>
        <w:ind w:left="27"/>
        <w:jc w:val="left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二.万向轴</w:t>
      </w:r>
      <w:r>
        <w:rPr>
          <w:rFonts w:hint="eastAsia" w:ascii="宋体" w:hAnsi="宋体" w:eastAsia="宋体" w:cs="宋体"/>
          <w:spacing w:val="4"/>
          <w:sz w:val="24"/>
          <w:szCs w:val="24"/>
        </w:rPr>
        <w:t>:</w:t>
      </w:r>
    </w:p>
    <w:p w14:paraId="2755C899">
      <w:pPr>
        <w:pStyle w:val="2"/>
        <w:spacing w:before="198" w:line="220" w:lineRule="auto"/>
        <w:ind w:right="12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可</w:t>
      </w:r>
      <w:r>
        <w:rPr>
          <w:rFonts w:hint="eastAsia" w:ascii="宋体" w:hAnsi="宋体" w:eastAsia="宋体" w:cs="宋体"/>
          <w:spacing w:val="-23"/>
          <w:sz w:val="24"/>
          <w:szCs w:val="24"/>
        </w:rPr>
        <w:t xml:space="preserve"> 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360°侧旋转；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120°扇形旋转；</w:t>
      </w:r>
      <w:r>
        <w:rPr>
          <w:rFonts w:hint="eastAsia" w:cs="宋体"/>
          <w:spacing w:val="-2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90°侧倾。可迅速满足仰卧、俯卧、侧卧、坐姿等各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种体位。</w:t>
      </w:r>
    </w:p>
    <w:p w14:paraId="4D0D7E90">
      <w:pPr>
        <w:pStyle w:val="2"/>
        <w:spacing w:before="216" w:line="317" w:lineRule="auto"/>
        <w:ind w:left="24" w:right="9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6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钉持采用螺栓式固位，能作</w:t>
      </w:r>
      <w:r>
        <w:rPr>
          <w:rFonts w:hint="eastAsia" w:ascii="宋体" w:hAnsi="宋体" w:eastAsia="宋体" w:cs="宋体"/>
          <w:spacing w:val="-4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360°转动，摆</w:t>
      </w:r>
      <w:bookmarkStart w:id="0" w:name="_GoBack"/>
      <w:bookmarkEnd w:id="0"/>
      <w:r>
        <w:rPr>
          <w:rFonts w:hint="eastAsia" w:ascii="宋体" w:hAnsi="宋体" w:eastAsia="宋体" w:cs="宋体"/>
          <w:spacing w:val="-2"/>
          <w:sz w:val="24"/>
          <w:szCs w:val="24"/>
        </w:rPr>
        <w:t>动角≥180</w:t>
      </w:r>
      <w:r>
        <w:rPr>
          <w:rFonts w:hint="eastAsia" w:ascii="宋体" w:hAnsi="宋体" w:eastAsia="宋体" w:cs="宋体"/>
          <w:spacing w:val="-8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°可快速打开或锁紧钉持，锁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紧后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无间隙、无晃动。</w:t>
      </w:r>
    </w:p>
    <w:p w14:paraId="01B3D724">
      <w:pPr>
        <w:pStyle w:val="2"/>
        <w:spacing w:before="216" w:line="316" w:lineRule="auto"/>
        <w:ind w:left="40" w:right="1942" w:hanging="13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7、无需任何工具可快速更换成人钉持、儿童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钉持、双压力刻度钉持。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11ACB69A">
      <w:pPr>
        <w:pStyle w:val="2"/>
        <w:spacing w:before="216" w:line="316" w:lineRule="auto"/>
        <w:ind w:left="40" w:right="1942" w:hanging="13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5"/>
          <w:sz w:val="24"/>
          <w:szCs w:val="24"/>
        </w:rPr>
        <w:t>8、双压力刻度钉持，可</w:t>
      </w:r>
      <w:r>
        <w:rPr>
          <w:rFonts w:hint="eastAsia" w:ascii="宋体" w:hAnsi="宋体" w:eastAsia="宋体" w:cs="宋体"/>
          <w:spacing w:val="-3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3</w:t>
      </w:r>
      <w:r>
        <w:rPr>
          <w:rFonts w:hint="eastAsia"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个头钉分别对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颅骨施压。（选配）</w:t>
      </w:r>
    </w:p>
    <w:p w14:paraId="1CA4297C">
      <w:pPr>
        <w:pStyle w:val="2"/>
        <w:spacing w:before="201" w:line="220" w:lineRule="auto"/>
        <w:ind w:left="46"/>
        <w:jc w:val="left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b/>
          <w:bCs/>
          <w:spacing w:val="-7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.马蹄形头托</w:t>
      </w:r>
    </w:p>
    <w:p w14:paraId="3C433CDF">
      <w:pPr>
        <w:pStyle w:val="2"/>
        <w:spacing w:before="197" w:line="220" w:lineRule="auto"/>
        <w:ind w:left="38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1、可透</w:t>
      </w:r>
      <w:r>
        <w:rPr>
          <w:rFonts w:hint="eastAsia"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X</w:t>
      </w:r>
      <w:r>
        <w:rPr>
          <w:rFonts w:hint="eastAsia"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射线碳纤维复合材料，保证所需的强度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和耐久性，同时具有最小的伪影。</w:t>
      </w:r>
    </w:p>
    <w:p w14:paraId="0B7435CA">
      <w:pPr>
        <w:pStyle w:val="2"/>
        <w:spacing w:before="217" w:line="221" w:lineRule="auto"/>
        <w:ind w:left="25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2、垂直和横向调整确保患者定位的灵活性。</w:t>
      </w:r>
    </w:p>
    <w:p w14:paraId="534A9309">
      <w:pPr>
        <w:pStyle w:val="2"/>
        <w:spacing w:before="217" w:line="221" w:lineRule="auto"/>
        <w:ind w:left="2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3、可调式结构适用于不同大小的头颅。</w:t>
      </w:r>
    </w:p>
    <w:p w14:paraId="42964EEE">
      <w:pPr>
        <w:pStyle w:val="2"/>
        <w:spacing w:before="217" w:line="316" w:lineRule="auto"/>
        <w:ind w:left="21" w:right="7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4、马蹄形头托采用无毒无害聚酯材料，与人体组织具有良好生物相容性，对皮肤不会现成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刺激，不致敏。能提供舒适性并大大降低术中组织压迫性坏死的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发生。</w:t>
      </w:r>
    </w:p>
    <w:p w14:paraId="7BFAB8CC">
      <w:pPr>
        <w:pStyle w:val="2"/>
        <w:spacing w:before="217" w:line="221" w:lineRule="auto"/>
        <w:ind w:left="2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5、马蹄形头托具有良好防水性能，防水等级</w:t>
      </w:r>
      <w:r>
        <w:rPr>
          <w:rFonts w:hint="eastAsia"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RX8</w:t>
      </w:r>
      <w:r>
        <w:rPr>
          <w:rFonts w:hint="eastAsia" w:ascii="宋体" w:hAnsi="宋体" w:eastAsia="宋体" w:cs="宋体"/>
          <w:spacing w:val="-4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级。</w:t>
      </w:r>
    </w:p>
    <w:p w14:paraId="17807D42">
      <w:pPr>
        <w:pStyle w:val="2"/>
        <w:spacing w:before="217" w:line="220" w:lineRule="auto"/>
        <w:ind w:left="24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6、马蹄形头托具有良好的耐侯性，热老化温度可达</w:t>
      </w:r>
      <w:r>
        <w:rPr>
          <w:rFonts w:hint="eastAsia"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93</w:t>
      </w:r>
      <w:r>
        <w:rPr>
          <w:rFonts w:hint="eastAsia"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度。</w:t>
      </w:r>
    </w:p>
    <w:p w14:paraId="595CFEF1">
      <w:pPr>
        <w:pStyle w:val="2"/>
        <w:spacing w:before="218" w:line="220" w:lineRule="auto"/>
        <w:ind w:left="27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6"/>
          <w:sz w:val="24"/>
          <w:szCs w:val="24"/>
        </w:rPr>
        <w:t>7、有延长杆可作头颈部牵引使用。</w:t>
      </w:r>
    </w:p>
    <w:p w14:paraId="28159518">
      <w:pPr>
        <w:pStyle w:val="2"/>
        <w:spacing w:before="101" w:line="224" w:lineRule="auto"/>
        <w:jc w:val="left"/>
        <w:outlineLvl w:val="0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5" w:type="default"/>
      <w:pgSz w:w="11907" w:h="16839"/>
      <w:pgMar w:top="400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D301D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21977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1105</Words>
  <Characters>1242</Characters>
  <TotalTime>7</TotalTime>
  <ScaleCrop>false</ScaleCrop>
  <LinksUpToDate>false</LinksUpToDate>
  <CharactersWithSpaces>1309</CharactersWithSpaces>
  <Application>WPS Office_12.1.0.22089_F1E327BC-269C-435d-A152-05C5408002CA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2025-03-17T10:44:00Z</dcterms:created>
  <dc:creator>微软用户</dc:creator>
  <cp:lastModifiedBy>王智鹤</cp:lastModifiedBy>
  <dcterms:modified xsi:type="dcterms:W3CDTF">2025-10-29T03:10:42Z</dcterms:modified>
  <dc:title>常州市世兴医疗器械有限公司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2025-10-29T11:02:45Z</vt:filetime>
  </property>
  <property fmtid="{D5CDD505-2E9C-101B-9397-08002B2CF9AE}" pid="4" name="KSOTemplateDocerSaveRecord">
    <vt:lpwstr>eyJoZGlkIjoiMTgyY2Y5Y2UxZjkwY2NiYzg1MTM4ZmQzOTFhYWJhY2IiLCJ1c2VySWQiOiIzMzI5MzA3NjIifQ==</vt:lpwstr>
  </property>
  <property fmtid="{D5CDD505-2E9C-101B-9397-08002B2CF9AE}" pid="5" name="KSOProductBuildVer">
    <vt:lpwstr>2052-12.1.0.22089</vt:lpwstr>
  </property>
  <property fmtid="{D5CDD505-2E9C-101B-9397-08002B2CF9AE}" pid="6" name="ICV">
    <vt:lpwstr>0D2E788B125F4404AF4F7CC47D13C599_13</vt:lpwstr>
  </property>
</Properties>
</file>