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7704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复旦大学附属肿瘤医院厦门医院采购技术要求</w:t>
      </w:r>
    </w:p>
    <w:p w14:paraId="79FE2F54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项目名称</w:t>
      </w:r>
    </w:p>
    <w:p w14:paraId="5F5B5F90">
      <w:pPr>
        <w:ind w:firstLine="420" w:firstLineChars="200"/>
        <w:jc w:val="left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脊柱单通道内镜微创手术系统</w:t>
      </w:r>
      <w:bookmarkStart w:id="0" w:name="_GoBack"/>
      <w:bookmarkEnd w:id="0"/>
    </w:p>
    <w:p w14:paraId="1EAF6496">
      <w:pPr>
        <w:pStyle w:val="2"/>
        <w:numPr>
          <w:ilvl w:val="0"/>
          <w:numId w:val="1"/>
        </w:numPr>
        <w:bidi w:val="0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设备功能与用途</w:t>
      </w:r>
    </w:p>
    <w:p w14:paraId="6C9CBCA8">
      <w:pPr>
        <w:adjustRightInd w:val="0"/>
        <w:snapToGrid w:val="0"/>
        <w:spacing w:line="360" w:lineRule="auto"/>
        <w:ind w:firstLine="420" w:firstLineChars="200"/>
        <w:rPr>
          <w:rFonts w:hint="eastAsia" w:ascii="微软雅黑" w:hAnsi="微软雅黑" w:eastAsia="宋体" w:cs="微软雅黑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脊柱内镜是一种革命性的脊柱微创外科技术，其核心功能是在高清可视下，通过极小的通道精确摘除突出的椎间盘、为神经减压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主要用于治疗腰椎间盘突出症和椎管狭窄，具有创伤小、恢复快、安全性高的巨大优势。</w:t>
      </w:r>
    </w:p>
    <w:p w14:paraId="5A7202E4">
      <w:pPr>
        <w:pStyle w:val="2"/>
        <w:numPr>
          <w:ilvl w:val="0"/>
          <w:numId w:val="1"/>
        </w:numPr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技术参数要求</w:t>
      </w:r>
    </w:p>
    <w:p w14:paraId="252F6C5C">
      <w:pPr>
        <w:spacing w:line="360" w:lineRule="exact"/>
        <w:rPr>
          <w:rFonts w:hint="eastAsia"/>
          <w:b/>
          <w:color w:val="auto"/>
          <w:szCs w:val="21"/>
          <w:highlight w:val="none"/>
        </w:rPr>
      </w:pPr>
      <w:r>
        <w:rPr>
          <w:rFonts w:ascii="宋体" w:hAnsi="宋体" w:cs="宋体"/>
          <w:color w:val="auto"/>
          <w:kern w:val="0"/>
          <w:szCs w:val="21"/>
          <w:highlight w:val="non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cs="宋体"/>
          <w:b/>
          <w:color w:val="auto"/>
          <w:kern w:val="0"/>
          <w:szCs w:val="21"/>
          <w:highlight w:val="none"/>
        </w:rPr>
        <w:t>一、</w:t>
      </w:r>
      <w:r>
        <w:rPr>
          <w:rFonts w:hint="eastAsia" w:ascii="宋体" w:hAnsi="宋体" w:cs="宋体"/>
          <w:b/>
          <w:color w:val="auto"/>
          <w:kern w:val="0"/>
          <w:szCs w:val="21"/>
          <w:highlight w:val="none"/>
          <w:lang w:eastAsia="zh-Hans"/>
        </w:rPr>
        <w:t>整体</w:t>
      </w:r>
      <w:r>
        <w:rPr>
          <w:rFonts w:hint="eastAsia" w:ascii="宋体" w:hAnsi="宋体" w:cs="宋体"/>
          <w:b/>
          <w:color w:val="auto"/>
          <w:kern w:val="0"/>
          <w:szCs w:val="21"/>
          <w:highlight w:val="none"/>
        </w:rPr>
        <w:t>要求：</w:t>
      </w:r>
    </w:p>
    <w:p w14:paraId="7989CB14">
      <w:pPr>
        <w:spacing w:line="360" w:lineRule="exact"/>
        <w:ind w:left="420" w:leftChars="200" w:firstLine="0" w:firstLineChars="0"/>
        <w:rPr>
          <w:rFonts w:hint="eastAsia" w:ascii="Arial"/>
          <w:color w:val="auto"/>
          <w:szCs w:val="21"/>
          <w:highlight w:val="none"/>
        </w:rPr>
      </w:pP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CN"/>
        </w:rPr>
        <w:t>★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CN"/>
        </w:rPr>
        <w:t xml:space="preserve">1、 </w:t>
      </w:r>
      <w:r>
        <w:rPr>
          <w:rFonts w:hint="eastAsia" w:ascii="Arial"/>
          <w:color w:val="auto"/>
          <w:szCs w:val="21"/>
          <w:highlight w:val="none"/>
        </w:rPr>
        <w:t>为确保产品的稳定、兼容和耐久性，提高手术安全性和操作方便性，以及售后服务的一致性，</w:t>
      </w:r>
      <w:r>
        <w:rPr>
          <w:rFonts w:hint="eastAsia" w:ascii="Arial"/>
          <w:color w:val="auto"/>
          <w:szCs w:val="21"/>
          <w:highlight w:val="none"/>
          <w:lang w:eastAsia="zh-Hans"/>
        </w:rPr>
        <w:t>本产品配套</w:t>
      </w:r>
      <w:r>
        <w:rPr>
          <w:rFonts w:hint="eastAsia" w:ascii="Arial"/>
          <w:color w:val="auto"/>
          <w:szCs w:val="21"/>
          <w:highlight w:val="none"/>
          <w:lang w:val="en-US" w:eastAsia="zh-Hans"/>
        </w:rPr>
        <w:t>内镜及</w:t>
      </w:r>
      <w:r>
        <w:rPr>
          <w:rFonts w:hint="eastAsia" w:ascii="Arial"/>
          <w:color w:val="auto"/>
          <w:szCs w:val="21"/>
          <w:highlight w:val="none"/>
          <w:lang w:eastAsia="zh-Hans"/>
        </w:rPr>
        <w:t>手术器械</w:t>
      </w:r>
      <w:r>
        <w:rPr>
          <w:rFonts w:hint="eastAsia" w:ascii="Arial"/>
          <w:color w:val="auto"/>
          <w:szCs w:val="21"/>
          <w:highlight w:val="none"/>
        </w:rPr>
        <w:t>必须为同一品牌</w:t>
      </w:r>
      <w:r>
        <w:rPr>
          <w:rFonts w:hint="default" w:ascii="Arial"/>
          <w:color w:val="auto"/>
          <w:szCs w:val="21"/>
          <w:highlight w:val="none"/>
        </w:rPr>
        <w:t>（</w:t>
      </w:r>
      <w:r>
        <w:rPr>
          <w:rFonts w:hint="eastAsia" w:ascii="Arial"/>
          <w:color w:val="auto"/>
          <w:szCs w:val="21"/>
          <w:highlight w:val="none"/>
          <w:lang w:val="en-US" w:eastAsia="zh-Hans"/>
        </w:rPr>
        <w:t>同一注册人</w:t>
      </w:r>
      <w:r>
        <w:rPr>
          <w:rFonts w:hint="default" w:ascii="Arial"/>
          <w:color w:val="auto"/>
          <w:szCs w:val="21"/>
          <w:highlight w:val="none"/>
          <w:lang w:eastAsia="zh-Hans"/>
        </w:rPr>
        <w:t>）</w:t>
      </w:r>
      <w:r>
        <w:rPr>
          <w:rFonts w:hint="eastAsia" w:ascii="Arial"/>
          <w:color w:val="auto"/>
          <w:szCs w:val="21"/>
          <w:highlight w:val="none"/>
        </w:rPr>
        <w:t>。</w:t>
      </w:r>
    </w:p>
    <w:p w14:paraId="68235E75">
      <w:pPr>
        <w:spacing w:line="360" w:lineRule="exact"/>
        <w:ind w:left="947" w:leftChars="200" w:hanging="527" w:hangingChars="250"/>
        <w:rPr>
          <w:rFonts w:hint="eastAsia" w:ascii="Arial" w:hAnsi="Arial" w:cs="Arial"/>
          <w:b/>
          <w:bCs/>
          <w:color w:val="auto"/>
          <w:szCs w:val="21"/>
          <w:highlight w:val="none"/>
        </w:rPr>
      </w:pPr>
      <w:r>
        <w:rPr>
          <w:rFonts w:hint="eastAsia" w:ascii="Arial"/>
          <w:b/>
          <w:bCs/>
          <w:color w:val="auto"/>
          <w:szCs w:val="21"/>
          <w:highlight w:val="none"/>
          <w:lang w:val="en-US" w:eastAsia="zh-CN"/>
        </w:rPr>
        <w:t>二、</w:t>
      </w:r>
      <w:r>
        <w:rPr>
          <w:rFonts w:hint="eastAsia" w:ascii="Arial" w:hAnsi="Arial" w:cs="Arial"/>
          <w:b/>
          <w:bCs/>
          <w:color w:val="auto"/>
          <w:szCs w:val="21"/>
          <w:highlight w:val="none"/>
          <w:lang w:eastAsia="zh-Hans"/>
        </w:rPr>
        <w:t>椎间盘</w:t>
      </w:r>
      <w:r>
        <w:rPr>
          <w:rFonts w:ascii="Arial" w:hAnsi="Arial" w:cs="Arial"/>
          <w:b/>
          <w:bCs/>
          <w:color w:val="auto"/>
          <w:szCs w:val="21"/>
          <w:highlight w:val="none"/>
        </w:rPr>
        <w:t>内窥镜</w:t>
      </w:r>
      <w:r>
        <w:rPr>
          <w:rFonts w:hint="eastAsia" w:ascii="Arial" w:hAnsi="Arial" w:cs="Arial"/>
          <w:b/>
          <w:bCs/>
          <w:color w:val="auto"/>
          <w:szCs w:val="21"/>
          <w:highlight w:val="none"/>
        </w:rPr>
        <w:t>1支</w:t>
      </w:r>
    </w:p>
    <w:p w14:paraId="0BE966E5">
      <w:pPr>
        <w:spacing w:line="360" w:lineRule="exact"/>
        <w:ind w:left="945" w:leftChars="200" w:hanging="525" w:hangingChars="250"/>
        <w:rPr>
          <w:rFonts w:hint="eastAsia" w:ascii="Arial" w:hAnsi="Arial" w:cs="Arial"/>
          <w:color w:val="auto"/>
          <w:szCs w:val="21"/>
          <w:highlight w:val="none"/>
        </w:rPr>
      </w:pPr>
      <w:r>
        <w:rPr>
          <w:rFonts w:hint="eastAsia" w:ascii="Arial" w:hAnsi="Arial" w:cs="Arial"/>
          <w:color w:val="auto"/>
          <w:szCs w:val="21"/>
          <w:highlight w:val="none"/>
        </w:rPr>
        <w:t>1、</w:t>
      </w:r>
      <w:r>
        <w:rPr>
          <w:rFonts w:ascii="Arial" w:hAnsi="Arial" w:cs="Arial"/>
          <w:color w:val="auto"/>
          <w:szCs w:val="21"/>
          <w:highlight w:val="none"/>
        </w:rPr>
        <w:t>视向角30</w:t>
      </w:r>
      <w:r>
        <w:rPr>
          <w:rFonts w:hint="eastAsia" w:ascii="Arial" w:hAnsi="Arial" w:cs="Arial"/>
          <w:color w:val="auto"/>
          <w:szCs w:val="21"/>
          <w:highlight w:val="none"/>
        </w:rPr>
        <w:t>°</w:t>
      </w:r>
    </w:p>
    <w:p w14:paraId="0BC49464">
      <w:pPr>
        <w:spacing w:line="360" w:lineRule="exact"/>
        <w:ind w:left="1070" w:leftChars="200" w:hanging="650" w:hangingChars="250"/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kern w:val="0"/>
          <w:sz w:val="26"/>
          <w:szCs w:val="26"/>
          <w:highlight w:val="none"/>
          <w:shd w:val="clear" w:color="auto" w:fill="FFFFFF"/>
          <w:lang w:bidi="ar"/>
        </w:rPr>
        <w:t>▲</w:t>
      </w:r>
      <w:r>
        <w:rPr>
          <w:rFonts w:hint="eastAsia" w:ascii="Arial" w:hAnsi="Arial" w:cs="Arial"/>
          <w:color w:val="auto"/>
          <w:szCs w:val="21"/>
          <w:highlight w:val="none"/>
        </w:rPr>
        <w:t>2、</w:t>
      </w:r>
      <w:r>
        <w:rPr>
          <w:rFonts w:ascii="Arial" w:hAnsi="Arial" w:cs="Arial"/>
          <w:color w:val="auto"/>
          <w:szCs w:val="21"/>
          <w:highlight w:val="none"/>
        </w:rPr>
        <w:t>视场角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≥</w:t>
      </w:r>
      <w:r>
        <w:rPr>
          <w:rFonts w:ascii="Arial" w:hAnsi="Arial" w:cs="Arial"/>
          <w:color w:val="auto"/>
          <w:szCs w:val="21"/>
          <w:highlight w:val="none"/>
        </w:rPr>
        <w:t>80</w:t>
      </w:r>
      <w:r>
        <w:rPr>
          <w:rFonts w:hint="eastAsia" w:ascii="Arial" w:hAnsi="Arial" w:cs="Arial"/>
          <w:color w:val="auto"/>
          <w:szCs w:val="21"/>
          <w:highlight w:val="none"/>
        </w:rPr>
        <w:t>°</w:t>
      </w:r>
      <w:r>
        <w:rPr>
          <w:rFonts w:hint="default" w:ascii="Arial" w:hAnsi="Arial" w:cs="Arial"/>
          <w:color w:val="auto"/>
          <w:szCs w:val="21"/>
          <w:highlight w:val="none"/>
        </w:rPr>
        <w:t>（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Hans"/>
        </w:rPr>
        <w:t>需提供注册文件或检测机构报告等证明文件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）</w:t>
      </w:r>
    </w:p>
    <w:p w14:paraId="5A7B0380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hint="eastAsia" w:ascii="Arial" w:hAnsi="Arial" w:cs="Arial"/>
          <w:color w:val="auto"/>
          <w:szCs w:val="21"/>
          <w:highlight w:val="none"/>
        </w:rPr>
        <w:t>3、</w:t>
      </w:r>
      <w:r>
        <w:rPr>
          <w:rFonts w:ascii="Arial" w:hAnsi="Arial" w:cs="Arial"/>
          <w:color w:val="auto"/>
          <w:szCs w:val="21"/>
          <w:highlight w:val="none"/>
        </w:rPr>
        <w:t>工作通道直径3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ascii="Arial" w:hAnsi="Arial" w:cs="Arial"/>
          <w:color w:val="auto"/>
          <w:szCs w:val="21"/>
          <w:highlight w:val="none"/>
        </w:rPr>
        <w:t>mm～3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9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</w:p>
    <w:p w14:paraId="72C7B906">
      <w:pPr>
        <w:spacing w:line="360" w:lineRule="exact"/>
        <w:ind w:left="945" w:leftChars="200" w:hanging="525" w:hangingChars="250"/>
        <w:rPr>
          <w:rFonts w:hint="eastAsia" w:ascii="Arial" w:hAnsi="Arial" w:cs="Arial"/>
          <w:color w:val="auto"/>
          <w:szCs w:val="21"/>
          <w:highlight w:val="none"/>
        </w:rPr>
      </w:pPr>
      <w:r>
        <w:rPr>
          <w:rFonts w:hint="eastAsia" w:ascii="Arial" w:hAnsi="Arial" w:cs="Arial"/>
          <w:color w:val="auto"/>
          <w:szCs w:val="21"/>
          <w:highlight w:val="none"/>
        </w:rPr>
        <w:t>4、</w:t>
      </w:r>
      <w:r>
        <w:rPr>
          <w:rFonts w:ascii="Arial" w:hAnsi="Arial" w:cs="Arial"/>
          <w:color w:val="auto"/>
          <w:szCs w:val="21"/>
          <w:highlight w:val="none"/>
        </w:rPr>
        <w:t>外径6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6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ascii="Arial" w:hAnsi="Arial" w:cs="Arial"/>
          <w:color w:val="auto"/>
          <w:szCs w:val="21"/>
          <w:highlight w:val="none"/>
        </w:rPr>
        <w:t>mm</w:t>
      </w:r>
    </w:p>
    <w:p w14:paraId="69BE1220">
      <w:pPr>
        <w:spacing w:line="360" w:lineRule="exact"/>
        <w:ind w:left="945" w:leftChars="200" w:hanging="525" w:hangingChars="250"/>
        <w:rPr>
          <w:rFonts w:hint="eastAsia" w:ascii="Arial" w:hAnsi="Arial" w:cs="Arial"/>
          <w:color w:val="auto"/>
          <w:szCs w:val="21"/>
          <w:highlight w:val="none"/>
          <w:lang w:eastAsia="zh-Hans"/>
        </w:rPr>
      </w:pPr>
      <w:r>
        <w:rPr>
          <w:rFonts w:hint="eastAsia" w:ascii="Arial" w:hAnsi="Arial" w:cs="Arial"/>
          <w:color w:val="auto"/>
          <w:szCs w:val="21"/>
          <w:highlight w:val="none"/>
        </w:rPr>
        <w:t>5、</w:t>
      </w:r>
      <w:r>
        <w:rPr>
          <w:rFonts w:ascii="Arial" w:hAnsi="Arial" w:cs="Arial"/>
          <w:color w:val="auto"/>
          <w:szCs w:val="21"/>
          <w:highlight w:val="none"/>
        </w:rPr>
        <w:t>工作长度180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</w:t>
      </w:r>
      <w:r>
        <w:rPr>
          <w:rFonts w:ascii="Arial" w:hAnsi="Arial" w:cs="Arial"/>
          <w:color w:val="auto"/>
          <w:szCs w:val="21"/>
          <w:highlight w:val="none"/>
        </w:rPr>
        <w:t>185m</w:t>
      </w:r>
      <w:r>
        <w:rPr>
          <w:rFonts w:hint="eastAsia" w:ascii="Arial" w:hAnsi="Arial" w:cs="Arial"/>
          <w:color w:val="auto"/>
          <w:szCs w:val="21"/>
          <w:highlight w:val="none"/>
        </w:rPr>
        <w:t>m</w:t>
      </w:r>
    </w:p>
    <w:p w14:paraId="6C85B4C7">
      <w:pPr>
        <w:spacing w:line="360" w:lineRule="exact"/>
        <w:ind w:left="945" w:leftChars="200" w:hanging="525" w:hangingChars="250"/>
        <w:rPr>
          <w:rFonts w:hint="default" w:ascii="Arial" w:eastAsia="宋体"/>
          <w:color w:val="auto"/>
          <w:szCs w:val="21"/>
          <w:highlight w:val="none"/>
          <w:lang w:val="en-US" w:eastAsia="zh-CN"/>
        </w:rPr>
      </w:pPr>
      <w:r>
        <w:rPr>
          <w:rFonts w:ascii="Arial" w:hAnsi="Arial" w:cs="Arial"/>
          <w:color w:val="auto"/>
          <w:szCs w:val="21"/>
          <w:highlight w:val="none"/>
        </w:rPr>
        <w:t>★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6、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光学工作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距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≥25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 xml:space="preserve"> </w:t>
      </w:r>
      <w:r>
        <w:rPr>
          <w:rFonts w:hint="default" w:ascii="Arial" w:hAnsi="Arial" w:cs="Arial"/>
          <w:color w:val="auto"/>
          <w:szCs w:val="21"/>
          <w:highlight w:val="none"/>
        </w:rPr>
        <w:t>（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Hans"/>
        </w:rPr>
        <w:t>需提供注册文件或检测机构报告等证明文件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）</w:t>
      </w:r>
    </w:p>
    <w:p w14:paraId="5EED0450">
      <w:pPr>
        <w:spacing w:line="360" w:lineRule="exact"/>
        <w:ind w:left="947" w:leftChars="200" w:hanging="527" w:hangingChars="250"/>
        <w:rPr>
          <w:rFonts w:ascii="Arial" w:hAnsi="Arial" w:cs="Arial"/>
          <w:b/>
          <w:bCs/>
          <w:color w:val="auto"/>
          <w:szCs w:val="21"/>
          <w:highlight w:val="none"/>
        </w:rPr>
      </w:pPr>
      <w:r>
        <w:rPr>
          <w:rFonts w:hint="eastAsia" w:ascii="Arial"/>
          <w:b/>
          <w:bCs/>
          <w:color w:val="auto"/>
          <w:szCs w:val="21"/>
          <w:highlight w:val="none"/>
          <w:lang w:val="en-US" w:eastAsia="zh-CN"/>
        </w:rPr>
        <w:t>三</w:t>
      </w:r>
      <w:r>
        <w:rPr>
          <w:rFonts w:ascii="Arial"/>
          <w:b/>
          <w:bCs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/>
          <w:b/>
          <w:bCs/>
          <w:color w:val="auto"/>
          <w:szCs w:val="21"/>
          <w:highlight w:val="none"/>
          <w:lang w:val="en-US" w:eastAsia="zh-CN"/>
        </w:rPr>
        <w:t>配套</w:t>
      </w:r>
      <w:r>
        <w:rPr>
          <w:rFonts w:hint="eastAsia" w:ascii="Arial"/>
          <w:b/>
          <w:bCs/>
          <w:color w:val="auto"/>
          <w:szCs w:val="21"/>
          <w:highlight w:val="none"/>
          <w:lang w:eastAsia="zh-Hans"/>
        </w:rPr>
        <w:t>脊柱内窥镜微创</w:t>
      </w:r>
      <w:r>
        <w:rPr>
          <w:rFonts w:hint="eastAsia" w:ascii="Arial" w:hAnsi="Arial" w:cs="Arial"/>
          <w:b/>
          <w:bCs/>
          <w:color w:val="auto"/>
          <w:szCs w:val="21"/>
          <w:highlight w:val="none"/>
          <w:lang w:eastAsia="zh-Hans"/>
        </w:rPr>
        <w:t>手术器械</w:t>
      </w:r>
      <w:r>
        <w:rPr>
          <w:rFonts w:hint="eastAsia" w:ascii="Arial" w:hAnsi="Arial" w:cs="Arial"/>
          <w:b/>
          <w:bCs/>
          <w:color w:val="auto"/>
          <w:szCs w:val="21"/>
          <w:highlight w:val="none"/>
          <w:lang w:val="en-US" w:eastAsia="zh-CN"/>
        </w:rPr>
        <w:t>1</w:t>
      </w:r>
      <w:r>
        <w:rPr>
          <w:rFonts w:hint="eastAsia" w:ascii="Arial" w:hAnsi="Arial" w:cs="Arial"/>
          <w:b/>
          <w:bCs/>
          <w:color w:val="auto"/>
          <w:szCs w:val="21"/>
          <w:highlight w:val="none"/>
          <w:lang w:eastAsia="zh-Hans"/>
        </w:rPr>
        <w:t>套</w:t>
      </w:r>
      <w:r>
        <w:rPr>
          <w:rFonts w:hint="eastAsia" w:ascii="Arial" w:hAnsi="Arial" w:cs="Arial"/>
          <w:b/>
          <w:bCs/>
          <w:color w:val="auto"/>
          <w:szCs w:val="21"/>
          <w:highlight w:val="none"/>
        </w:rPr>
        <w:t>：</w:t>
      </w:r>
    </w:p>
    <w:p w14:paraId="1CA13FBF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1、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软组织扩张器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≥2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外径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≤5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≤280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6C5DEA64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2、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软组织扩张套筒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逐级用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外径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8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～7.5mm,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≥200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016D7009">
      <w:pPr>
        <w:spacing w:line="360" w:lineRule="exact"/>
        <w:ind w:left="945" w:leftChars="200" w:hanging="525" w:hangingChars="250"/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</w:pP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1、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套筒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:长度</w:t>
      </w: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  <w:t>≤</w:t>
      </w:r>
      <w:r>
        <w:rPr>
          <w:rFonts w:hint="eastAsia" w:ascii="Arial" w:hAnsi="Arial" w:eastAsia="宋体" w:cs="Arial"/>
          <w:color w:val="auto"/>
          <w:szCs w:val="21"/>
          <w:highlight w:val="none"/>
          <w:lang w:eastAsia="zh-Hans"/>
        </w:rPr>
        <w:t>2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eastAsia="宋体" w:cs="Arial"/>
          <w:color w:val="auto"/>
          <w:szCs w:val="21"/>
          <w:highlight w:val="none"/>
          <w:lang w:eastAsia="zh-Hans"/>
        </w:rPr>
        <w:t>0mm ，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内径</w:t>
      </w: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  <w:t>≥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eastAsia="宋体" w:cs="Arial"/>
          <w:color w:val="auto"/>
          <w:szCs w:val="21"/>
          <w:highlight w:val="none"/>
          <w:lang w:eastAsia="zh-Hans"/>
        </w:rPr>
        <w:t>mm，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外径</w:t>
      </w: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  <w:t>≤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8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mm</w:t>
      </w:r>
    </w:p>
    <w:p w14:paraId="68FD2DE3">
      <w:pPr>
        <w:spacing w:line="360" w:lineRule="exact"/>
        <w:ind w:left="945" w:leftChars="200" w:hanging="525" w:hangingChars="250"/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</w:pP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2、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套筒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:长度</w:t>
      </w: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  <w:t>≥</w:t>
      </w:r>
      <w:r>
        <w:rPr>
          <w:rFonts w:hint="eastAsia" w:ascii="Arial" w:hAnsi="Arial" w:eastAsia="宋体" w:cs="Arial"/>
          <w:color w:val="auto"/>
          <w:szCs w:val="21"/>
          <w:highlight w:val="none"/>
          <w:lang w:eastAsia="zh-Hans"/>
        </w:rPr>
        <w:t>2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eastAsia="宋体" w:cs="Arial"/>
          <w:color w:val="auto"/>
          <w:szCs w:val="21"/>
          <w:highlight w:val="none"/>
          <w:lang w:eastAsia="zh-Hans"/>
        </w:rPr>
        <w:t>0mm ，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内径</w:t>
      </w: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  <w:t>≥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6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mm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外径</w:t>
      </w: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  <w:t>≤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mm</w:t>
      </w:r>
    </w:p>
    <w:p w14:paraId="23A21086">
      <w:pPr>
        <w:spacing w:line="360" w:lineRule="exact"/>
        <w:ind w:left="945" w:leftChars="200" w:hanging="525" w:hangingChars="250"/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</w:pP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3、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套筒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3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:长度</w:t>
      </w: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  <w:t>≥</w:t>
      </w:r>
      <w:r>
        <w:rPr>
          <w:rFonts w:hint="eastAsia" w:ascii="Arial" w:hAnsi="Arial" w:eastAsia="宋体" w:cs="Arial"/>
          <w:color w:val="auto"/>
          <w:szCs w:val="21"/>
          <w:highlight w:val="none"/>
          <w:lang w:eastAsia="zh-Hans"/>
        </w:rPr>
        <w:t>2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eastAsia="宋体" w:cs="Arial"/>
          <w:color w:val="auto"/>
          <w:szCs w:val="21"/>
          <w:highlight w:val="none"/>
          <w:lang w:eastAsia="zh-Hans"/>
        </w:rPr>
        <w:t>0mm ，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内径</w:t>
      </w: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  <w:t>≥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6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mm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外径</w:t>
      </w: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  <w:t>≤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mm</w:t>
      </w:r>
    </w:p>
    <w:p w14:paraId="0412A255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3、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Hans"/>
        </w:rPr>
        <w:t>软组织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扩张器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不同外径各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225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～230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19470D8A">
      <w:pPr>
        <w:spacing w:line="360" w:lineRule="exact"/>
        <w:ind w:left="945" w:leftChars="200" w:hanging="525" w:hangingChars="250"/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</w:pP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3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1、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扩张器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:长度</w:t>
      </w:r>
      <w:r>
        <w:rPr>
          <w:rFonts w:hint="eastAsia" w:ascii="Arial" w:hAnsi="Arial"/>
          <w:color w:val="auto"/>
          <w:szCs w:val="21"/>
          <w:highlight w:val="none"/>
        </w:rPr>
        <w:t>≥</w:t>
      </w:r>
      <w:r>
        <w:rPr>
          <w:rFonts w:hint="default" w:ascii="Arial" w:hAnsi="Arial"/>
          <w:color w:val="auto"/>
          <w:szCs w:val="21"/>
          <w:highlight w:val="none"/>
        </w:rPr>
        <w:t>225</w:t>
      </w:r>
      <w:r>
        <w:rPr>
          <w:rFonts w:hint="eastAsia" w:ascii="Arial" w:hAnsi="Arial"/>
          <w:color w:val="auto"/>
          <w:szCs w:val="21"/>
          <w:highlight w:val="none"/>
          <w:lang w:val="en-US" w:eastAsia="zh-Hans"/>
        </w:rPr>
        <w:t>mm</w:t>
      </w:r>
      <w:r>
        <w:rPr>
          <w:rFonts w:hint="default" w:ascii="Arial" w:hAnsi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/>
          <w:color w:val="auto"/>
          <w:szCs w:val="21"/>
          <w:highlight w:val="none"/>
          <w:lang w:val="en-US" w:eastAsia="zh-Hans"/>
        </w:rPr>
        <w:t>直径</w:t>
      </w:r>
      <w:r>
        <w:rPr>
          <w:rFonts w:hint="default" w:ascii="Arial" w:hAnsi="Arial" w:cs="Arial"/>
          <w:color w:val="auto"/>
          <w:szCs w:val="21"/>
          <w:highlight w:val="none"/>
        </w:rPr>
        <w:t>≤</w:t>
      </w:r>
      <w:r>
        <w:rPr>
          <w:rFonts w:hint="default" w:ascii="Arial" w:hAnsi="Arial"/>
          <w:color w:val="auto"/>
          <w:szCs w:val="21"/>
          <w:highlight w:val="none"/>
        </w:rPr>
        <w:t>6.5mm</w:t>
      </w:r>
    </w:p>
    <w:p w14:paraId="7BFD61F6">
      <w:pPr>
        <w:spacing w:line="360" w:lineRule="exact"/>
        <w:ind w:left="945" w:leftChars="200" w:hanging="525" w:hangingChars="250"/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</w:pP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3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2、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扩张器</w:t>
      </w:r>
      <w:r>
        <w:rPr>
          <w:rFonts w:hint="default" w:ascii="Arial" w:hAnsi="Arial" w:eastAsia="宋体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eastAsia="宋体" w:cs="Arial"/>
          <w:color w:val="auto"/>
          <w:szCs w:val="21"/>
          <w:highlight w:val="none"/>
          <w:lang w:val="en-US" w:eastAsia="zh-Hans"/>
        </w:rPr>
        <w:t>:长度</w:t>
      </w:r>
      <w:r>
        <w:rPr>
          <w:rFonts w:hint="eastAsia" w:ascii="Arial" w:hAnsi="Arial"/>
          <w:color w:val="auto"/>
          <w:szCs w:val="21"/>
          <w:highlight w:val="none"/>
        </w:rPr>
        <w:t>≥</w:t>
      </w:r>
      <w:r>
        <w:rPr>
          <w:rFonts w:hint="default" w:ascii="Arial" w:hAnsi="Arial"/>
          <w:color w:val="auto"/>
          <w:szCs w:val="21"/>
          <w:highlight w:val="none"/>
        </w:rPr>
        <w:t>225</w:t>
      </w:r>
      <w:r>
        <w:rPr>
          <w:rFonts w:hint="eastAsia" w:ascii="Arial" w:hAnsi="Arial"/>
          <w:color w:val="auto"/>
          <w:szCs w:val="21"/>
          <w:highlight w:val="none"/>
          <w:lang w:val="en-US" w:eastAsia="zh-Hans"/>
        </w:rPr>
        <w:t>mm</w:t>
      </w:r>
      <w:r>
        <w:rPr>
          <w:rFonts w:hint="default" w:ascii="Arial" w:hAnsi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/>
          <w:color w:val="auto"/>
          <w:szCs w:val="21"/>
          <w:highlight w:val="none"/>
          <w:lang w:val="en-US" w:eastAsia="zh-Hans"/>
        </w:rPr>
        <w:t>直径</w:t>
      </w:r>
      <w:r>
        <w:rPr>
          <w:rFonts w:hint="eastAsia" w:ascii="Arial" w:hAnsi="Arial"/>
          <w:color w:val="auto"/>
          <w:szCs w:val="21"/>
          <w:highlight w:val="none"/>
        </w:rPr>
        <w:t>≥</w:t>
      </w:r>
      <w:r>
        <w:rPr>
          <w:rFonts w:hint="default" w:ascii="Arial" w:hAnsi="Arial"/>
          <w:color w:val="auto"/>
          <w:szCs w:val="21"/>
          <w:highlight w:val="none"/>
        </w:rPr>
        <w:t>7</w:t>
      </w:r>
      <w:r>
        <w:rPr>
          <w:rFonts w:hint="eastAsia" w:ascii="Arial" w:hAnsi="Arial"/>
          <w:color w:val="auto"/>
          <w:szCs w:val="21"/>
          <w:highlight w:val="none"/>
          <w:lang w:val="en-US" w:eastAsia="zh-Hans"/>
        </w:rPr>
        <w:t>.</w:t>
      </w:r>
      <w:r>
        <w:rPr>
          <w:rFonts w:hint="default" w:ascii="Arial" w:hAnsi="Arial"/>
          <w:color w:val="auto"/>
          <w:szCs w:val="21"/>
          <w:highlight w:val="none"/>
          <w:lang w:eastAsia="zh-Hans"/>
        </w:rPr>
        <w:t>0</w:t>
      </w:r>
      <w:r>
        <w:rPr>
          <w:rFonts w:hint="default" w:ascii="Arial" w:hAnsi="Arial"/>
          <w:color w:val="auto"/>
          <w:szCs w:val="21"/>
          <w:highlight w:val="none"/>
        </w:rPr>
        <w:t>mm</w:t>
      </w:r>
    </w:p>
    <w:p w14:paraId="44D42A6A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4、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环锯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环锯管轴带有刻度标记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顶端五边形锁扣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并带有操作顺序标识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。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其中一支可内窥镜下可视操作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1D684DA8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4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环锯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：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225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～230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～6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外径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～6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4736CCC2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 xml:space="preserve">4.2、 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环锯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：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225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～230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～6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外径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～7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3025B8FD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4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环锯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（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内窥镜下使用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）：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350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～35</w:t>
      </w:r>
      <w:r>
        <w:rPr>
          <w:rFonts w:ascii="Arial" w:hAnsi="Arial" w:cs="Arial"/>
          <w:color w:val="auto"/>
          <w:szCs w:val="21"/>
          <w:highlight w:val="none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外径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0AEF4D4E">
      <w:pPr>
        <w:widowControl/>
        <w:ind w:firstLine="260" w:firstLineChars="100"/>
        <w:jc w:val="left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kern w:val="0"/>
          <w:sz w:val="26"/>
          <w:szCs w:val="26"/>
          <w:highlight w:val="none"/>
          <w:shd w:val="clear" w:color="auto" w:fill="FFFFFF"/>
          <w:lang w:bidi="ar"/>
        </w:rPr>
        <w:t>▲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环锯保护套管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顶端双手柄设计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镜外易分辨开口方向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配合环锯使用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产品名称与注册证相同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126C9E43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环锯保护套管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：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165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～175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外径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～8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639825DE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环锯保护套管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：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165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～175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～8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外径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8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～8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52F4DDCF">
      <w:pPr>
        <w:pStyle w:val="9"/>
        <w:ind w:firstLine="420" w:firstLineChars="200"/>
        <w:rPr>
          <w:rFonts w:ascii="Arial" w:hAnsi="Arial" w:cs="Arial"/>
          <w:color w:val="auto"/>
          <w:sz w:val="21"/>
          <w:szCs w:val="21"/>
          <w:highlight w:val="none"/>
        </w:rPr>
      </w:pPr>
      <w:r>
        <w:rPr>
          <w:rFonts w:ascii="Arial" w:hAnsi="Arial" w:cs="Arial"/>
          <w:color w:val="auto"/>
          <w:sz w:val="21"/>
          <w:szCs w:val="21"/>
          <w:highlight w:val="none"/>
          <w:lang w:eastAsia="zh-Hans"/>
        </w:rPr>
        <w:t>6、</w:t>
      </w:r>
      <w:r>
        <w:rPr>
          <w:rFonts w:hint="eastAsia" w:ascii="Arial" w:hAnsi="Arial" w:cs="Arial"/>
          <w:color w:val="auto"/>
          <w:sz w:val="21"/>
          <w:szCs w:val="21"/>
          <w:highlight w:val="none"/>
          <w:lang w:eastAsia="zh-Hans"/>
        </w:rPr>
        <w:t>环锯手柄</w:t>
      </w:r>
      <w:r>
        <w:rPr>
          <w:rFonts w:ascii="Arial" w:hAnsi="Arial" w:cs="Arial"/>
          <w:color w:val="auto"/>
          <w:sz w:val="21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 w:val="21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 w:val="21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 w:val="21"/>
          <w:szCs w:val="21"/>
          <w:highlight w:val="none"/>
          <w:lang w:eastAsia="zh-Hans"/>
        </w:rPr>
        <w:t>配套环锯共同使用</w:t>
      </w:r>
      <w:r>
        <w:rPr>
          <w:rFonts w:ascii="Arial" w:hAnsi="Arial" w:cs="Arial"/>
          <w:color w:val="auto"/>
          <w:sz w:val="21"/>
          <w:szCs w:val="21"/>
          <w:highlight w:val="none"/>
          <w:lang w:eastAsia="zh-Hans"/>
        </w:rPr>
        <w:t>，T</w:t>
      </w:r>
      <w:r>
        <w:rPr>
          <w:rFonts w:hint="eastAsia" w:ascii="Arial" w:hAnsi="Arial" w:cs="Arial"/>
          <w:color w:val="auto"/>
          <w:sz w:val="21"/>
          <w:szCs w:val="21"/>
          <w:highlight w:val="none"/>
          <w:lang w:eastAsia="zh-Hans"/>
        </w:rPr>
        <w:t>型手柄</w:t>
      </w:r>
      <w:r>
        <w:rPr>
          <w:rFonts w:ascii="Arial" w:hAnsi="Arial" w:cs="Arial"/>
          <w:color w:val="auto"/>
          <w:sz w:val="21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 w:val="21"/>
          <w:szCs w:val="21"/>
          <w:highlight w:val="none"/>
          <w:lang w:val="zh-TW" w:eastAsia="zh-TW"/>
        </w:rPr>
        <w:t>高</w:t>
      </w:r>
      <w:r>
        <w:rPr>
          <w:rFonts w:hint="eastAsia" w:ascii="Arial" w:hAnsi="Arial" w:cs="Arial"/>
          <w:color w:val="auto"/>
          <w:sz w:val="21"/>
          <w:szCs w:val="21"/>
          <w:highlight w:val="none"/>
        </w:rPr>
        <w:t>67mm</w:t>
      </w:r>
      <w:r>
        <w:rPr>
          <w:rFonts w:ascii="Arial" w:hAnsi="Arial" w:cs="Arial"/>
          <w:color w:val="auto"/>
          <w:sz w:val="21"/>
          <w:szCs w:val="21"/>
          <w:highlight w:val="none"/>
        </w:rPr>
        <w:t>；</w:t>
      </w:r>
    </w:p>
    <w:p w14:paraId="22B4EC52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Hans"/>
        </w:rPr>
        <w:t>可视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空心钻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手柄与管轴一体式设计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Calibri" w:hAnsi="Calibri"/>
          <w:color w:val="auto"/>
          <w:szCs w:val="20"/>
          <w:highlight w:val="none"/>
          <w:lang w:eastAsia="zh-Hans"/>
        </w:rPr>
        <w:t>长度</w:t>
      </w:r>
      <w:r>
        <w:rPr>
          <w:rFonts w:ascii="Calibri" w:hAnsi="Calibri"/>
          <w:color w:val="auto"/>
          <w:szCs w:val="20"/>
          <w:highlight w:val="none"/>
          <w:lang w:eastAsia="zh-Hans"/>
        </w:rPr>
        <w:t>175</w:t>
      </w:r>
      <w:r>
        <w:rPr>
          <w:rFonts w:hint="eastAsia" w:ascii="Calibri" w:hAnsi="Calibri"/>
          <w:color w:val="auto"/>
          <w:szCs w:val="20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～178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Calibri" w:hAnsi="Calibri"/>
          <w:color w:val="auto"/>
          <w:szCs w:val="20"/>
          <w:highlight w:val="none"/>
          <w:lang w:eastAsia="zh-Hans"/>
        </w:rPr>
        <w:t>，</w:t>
      </w:r>
      <w:r>
        <w:rPr>
          <w:rFonts w:hint="eastAsia" w:ascii="Calibri" w:hAnsi="Calibri"/>
          <w:color w:val="auto"/>
          <w:szCs w:val="20"/>
          <w:highlight w:val="none"/>
          <w:lang w:eastAsia="zh-Hans"/>
        </w:rPr>
        <w:t>内径</w:t>
      </w:r>
      <w:r>
        <w:rPr>
          <w:rFonts w:ascii="Calibri" w:hAnsi="Calibri"/>
          <w:color w:val="auto"/>
          <w:szCs w:val="20"/>
          <w:highlight w:val="none"/>
          <w:lang w:eastAsia="zh-Hans"/>
        </w:rPr>
        <w:t>6</w:t>
      </w:r>
      <w:r>
        <w:rPr>
          <w:rFonts w:hint="eastAsia" w:ascii="Calibri" w:hAnsi="Calibri"/>
          <w:color w:val="auto"/>
          <w:szCs w:val="20"/>
          <w:highlight w:val="none"/>
          <w:lang w:eastAsia="zh-Hans"/>
        </w:rPr>
        <w:t>.</w:t>
      </w:r>
      <w:r>
        <w:rPr>
          <w:rFonts w:ascii="Calibri" w:hAnsi="Calibri"/>
          <w:color w:val="auto"/>
          <w:szCs w:val="20"/>
          <w:highlight w:val="none"/>
          <w:lang w:eastAsia="zh-Hans"/>
        </w:rPr>
        <w:t>5</w:t>
      </w:r>
      <w:r>
        <w:rPr>
          <w:rFonts w:hint="eastAsia" w:ascii="Calibri" w:hAnsi="Calibri"/>
          <w:color w:val="auto"/>
          <w:szCs w:val="20"/>
          <w:highlight w:val="none"/>
          <w:lang w:eastAsia="zh-Hans"/>
        </w:rPr>
        <w:t>mm</w:t>
      </w:r>
      <w:r>
        <w:rPr>
          <w:rFonts w:ascii="Calibri" w:hAnsi="Calibri"/>
          <w:color w:val="auto"/>
          <w:szCs w:val="20"/>
          <w:highlight w:val="none"/>
          <w:lang w:eastAsia="zh-Hans"/>
        </w:rPr>
        <w:t>～6</w:t>
      </w:r>
      <w:r>
        <w:rPr>
          <w:rFonts w:hint="eastAsia" w:ascii="Calibri" w:hAnsi="Calibri"/>
          <w:color w:val="auto"/>
          <w:szCs w:val="20"/>
          <w:highlight w:val="none"/>
          <w:lang w:eastAsia="zh-Hans"/>
        </w:rPr>
        <w:t>.</w:t>
      </w:r>
      <w:r>
        <w:rPr>
          <w:rFonts w:ascii="Calibri" w:hAnsi="Calibri"/>
          <w:color w:val="auto"/>
          <w:szCs w:val="20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Calibri" w:hAnsi="Calibri"/>
          <w:color w:val="auto"/>
          <w:szCs w:val="20"/>
          <w:highlight w:val="none"/>
          <w:lang w:eastAsia="zh-Hans"/>
        </w:rPr>
        <w:t>，</w:t>
      </w:r>
      <w:r>
        <w:rPr>
          <w:rFonts w:hint="eastAsia" w:ascii="Calibri" w:hAnsi="Calibri"/>
          <w:color w:val="auto"/>
          <w:szCs w:val="20"/>
          <w:highlight w:val="none"/>
          <w:lang w:eastAsia="zh-Hans"/>
        </w:rPr>
        <w:t>外径</w:t>
      </w: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  <w:t>≥</w:t>
      </w:r>
      <w:r>
        <w:rPr>
          <w:rFonts w:hint="default" w:ascii="Arial" w:hAnsi="Arial" w:cs="Arial"/>
          <w:color w:val="auto"/>
          <w:szCs w:val="21"/>
          <w:highlight w:val="none"/>
          <w:lang w:val="en-US"/>
        </w:rPr>
        <w:t>8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15424C17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 w:val="21"/>
          <w:szCs w:val="21"/>
          <w:highlight w:val="none"/>
          <w:lang w:eastAsia="zh-Hans"/>
        </w:rPr>
      </w:pP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8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脊柱微创手术通道扩张管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Calibri" w:hAnsi="Calibri"/>
          <w:color w:val="auto"/>
          <w:szCs w:val="20"/>
          <w:highlight w:val="none"/>
          <w:lang w:eastAsia="zh-Hans"/>
        </w:rPr>
        <w:t>长度</w:t>
      </w:r>
      <w:r>
        <w:rPr>
          <w:rFonts w:ascii="Calibri" w:hAnsi="Calibri"/>
          <w:color w:val="auto"/>
          <w:szCs w:val="20"/>
          <w:highlight w:val="none"/>
          <w:lang w:eastAsia="zh-Hans"/>
        </w:rPr>
        <w:t>155</w:t>
      </w:r>
      <w:r>
        <w:rPr>
          <w:rFonts w:hint="eastAsia" w:ascii="Calibri" w:hAnsi="Calibri"/>
          <w:color w:val="auto"/>
          <w:szCs w:val="20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～160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Calibri" w:hAnsi="Calibri"/>
          <w:color w:val="auto"/>
          <w:szCs w:val="20"/>
          <w:highlight w:val="none"/>
          <w:lang w:eastAsia="zh-Hans"/>
        </w:rPr>
        <w:t>，</w:t>
      </w:r>
      <w:r>
        <w:rPr>
          <w:rFonts w:hint="eastAsia" w:ascii="Calibri" w:hAnsi="Calibri"/>
          <w:color w:val="auto"/>
          <w:szCs w:val="20"/>
          <w:highlight w:val="none"/>
          <w:lang w:eastAsia="zh-Hans"/>
        </w:rPr>
        <w:t>内径</w:t>
      </w: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  <w:t>≥</w:t>
      </w:r>
      <w:r>
        <w:rPr>
          <w:rFonts w:hint="default" w:ascii="Arial" w:hAnsi="Arial" w:cs="Arial"/>
          <w:color w:val="auto"/>
          <w:szCs w:val="21"/>
          <w:highlight w:val="none"/>
          <w:lang w:val="en-US"/>
        </w:rPr>
        <w:t>8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Calibri" w:hAnsi="Calibri"/>
          <w:color w:val="auto"/>
          <w:szCs w:val="20"/>
          <w:highlight w:val="none"/>
          <w:lang w:eastAsia="zh-Hans"/>
        </w:rPr>
        <w:t>，</w:t>
      </w:r>
      <w:r>
        <w:rPr>
          <w:rFonts w:hint="eastAsia" w:ascii="Calibri" w:hAnsi="Calibri"/>
          <w:color w:val="auto"/>
          <w:szCs w:val="20"/>
          <w:highlight w:val="none"/>
          <w:lang w:eastAsia="zh-Hans"/>
        </w:rPr>
        <w:t>外径</w:t>
      </w:r>
      <w:r>
        <w:rPr>
          <w:rFonts w:hint="default" w:ascii="Arial" w:hAnsi="Arial" w:eastAsia="宋体" w:cs="Arial"/>
          <w:color w:val="auto"/>
          <w:szCs w:val="21"/>
          <w:highlight w:val="none"/>
          <w:lang w:val="en-US" w:eastAsia="zh-Hans"/>
        </w:rPr>
        <w:t>≥</w:t>
      </w:r>
      <w:r>
        <w:rPr>
          <w:rFonts w:ascii="Arial" w:hAnsi="Arial" w:cs="Arial"/>
          <w:color w:val="auto"/>
          <w:szCs w:val="21"/>
          <w:highlight w:val="none"/>
        </w:rPr>
        <w:t>9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hint="default" w:ascii="Arial" w:hAnsi="Arial" w:cs="Arial"/>
          <w:color w:val="auto"/>
          <w:szCs w:val="21"/>
          <w:highlight w:val="none"/>
          <w:lang w:val="en-US"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5250B5BF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9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工作套管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鸭舌口或斜口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顶端双手柄设计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带有封帽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173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～178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6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17D2F27F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10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内窥镜下用杯状髓核钳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325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～33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8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181A87AB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11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内窥镜下使用杯状髓核钳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325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～33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32500345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内窥镜下使用勺状髓核钳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325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～33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，头端向上弯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（4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 xml:space="preserve"> º~50 º）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1784E30D">
      <w:pPr>
        <w:spacing w:line="360" w:lineRule="exact"/>
        <w:ind w:left="1070" w:leftChars="200" w:hanging="650" w:hangingChars="250"/>
        <w:rPr>
          <w:rFonts w:ascii="Arial" w:hAnsi="Arial" w:cs="Arial"/>
          <w:color w:val="auto"/>
          <w:szCs w:val="21"/>
          <w:highlight w:val="none"/>
        </w:rPr>
      </w:pPr>
      <w:r>
        <w:rPr>
          <w:rFonts w:ascii="Arial" w:hAnsi="Arial" w:cs="Arial"/>
          <w:color w:val="auto"/>
          <w:kern w:val="0"/>
          <w:sz w:val="26"/>
          <w:szCs w:val="26"/>
          <w:highlight w:val="none"/>
          <w:shd w:val="clear" w:color="auto" w:fill="FFFFFF"/>
          <w:lang w:bidi="ar"/>
        </w:rPr>
        <w:t>▲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3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内窥镜下使用可弯曲抓钳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钳口上开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325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～340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～2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钳口张开角度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60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°</w:t>
      </w:r>
      <w:r>
        <w:rPr>
          <w:rFonts w:ascii="Arial" w:hAnsi="Arial" w:cs="Arial"/>
          <w:color w:val="auto"/>
          <w:szCs w:val="21"/>
          <w:highlight w:val="none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可弯曲范围</w:t>
      </w:r>
      <w:r>
        <w:rPr>
          <w:rFonts w:hint="eastAsia" w:ascii="Arial" w:hAnsi="Arial" w:cs="Arial"/>
          <w:color w:val="auto"/>
          <w:szCs w:val="21"/>
          <w:highlight w:val="none"/>
        </w:rPr>
        <w:t>20º～70º</w:t>
      </w:r>
      <w:r>
        <w:rPr>
          <w:rFonts w:ascii="Arial" w:hAnsi="Arial" w:cs="Arial"/>
          <w:color w:val="auto"/>
          <w:szCs w:val="21"/>
          <w:highlight w:val="none"/>
        </w:rPr>
        <w:t>；</w:t>
      </w:r>
    </w:p>
    <w:p w14:paraId="23F2BFC9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4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内窥镜下使用篮钳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钳口为直行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325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～33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～2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0CD8CAFA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5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内窥镜下使用篮钳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钳口上翘角度范围10º~15º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325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～33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～2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799D2616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hint="eastAsia" w:ascii="Arial" w:hAnsi="Arial" w:cs="Arial"/>
          <w:color w:val="auto"/>
          <w:szCs w:val="21"/>
          <w:highlight w:val="none"/>
        </w:rPr>
        <w:t>★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6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内窥镜下使用咬骨钳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钳口角度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</w:rPr>
        <w:t>5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°</w:t>
      </w:r>
      <w:r>
        <w:rPr>
          <w:rFonts w:ascii="Arial" w:hAnsi="Arial" w:cs="Arial"/>
          <w:color w:val="auto"/>
          <w:szCs w:val="21"/>
          <w:highlight w:val="none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360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～365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可拆卸使用</w:t>
      </w:r>
      <w:r>
        <w:rPr>
          <w:rFonts w:hint="eastAsia" w:ascii="Arial" w:hAnsi="Arial" w:cs="Arial"/>
          <w:color w:val="auto"/>
          <w:szCs w:val="21"/>
          <w:highlight w:val="none"/>
          <w:lang w:eastAsia="zh-CN"/>
        </w:rPr>
        <w:t>，</w:t>
      </w:r>
      <w:r>
        <w:rPr>
          <w:rFonts w:hint="eastAsia" w:ascii="Arial" w:hAnsi="Arial" w:eastAsia="宋体" w:cs="Arial"/>
          <w:szCs w:val="21"/>
          <w:highlight w:val="none"/>
          <w:lang w:val="en-US" w:eastAsia="zh-CN"/>
        </w:rPr>
        <w:t>管轴具有</w:t>
      </w:r>
      <w:r>
        <w:rPr>
          <w:rFonts w:hint="default" w:ascii="Arial" w:hAnsi="Arial" w:eastAsia="宋体" w:cs="Arial"/>
          <w:szCs w:val="21"/>
          <w:highlight w:val="none"/>
          <w:lang w:val="en-US" w:eastAsia="zh-CN"/>
        </w:rPr>
        <w:t>TiAIN</w:t>
      </w:r>
      <w:r>
        <w:rPr>
          <w:rFonts w:hint="eastAsia" w:ascii="Arial" w:hAnsi="Arial" w:eastAsia="宋体" w:cs="Arial"/>
          <w:szCs w:val="21"/>
          <w:highlight w:val="none"/>
          <w:lang w:val="en-US" w:eastAsia="zh-CN"/>
        </w:rPr>
        <w:t>涂层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6AC6BF23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7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咬骨钳手柄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与咬骨钳配套使用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4942C05C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8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内窥镜下使用剥离器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套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头端直形和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L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形各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310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</w:rPr>
        <w:t>～315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3E168155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19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配套骨科用线锯导引器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Hans"/>
        </w:rPr>
        <w:t>套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150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～280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Hans"/>
        </w:rPr>
        <w:t>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22CDCC07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0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配套骨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Hans"/>
        </w:rPr>
        <w:t>导引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针</w:t>
      </w:r>
      <w:r>
        <w:rPr>
          <w:rFonts w:hint="default"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350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～450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7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.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5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62572485">
      <w:pPr>
        <w:spacing w:line="360" w:lineRule="exact"/>
        <w:ind w:left="945" w:leftChars="200" w:hanging="525" w:hangingChars="250"/>
        <w:rPr>
          <w:rFonts w:ascii="Arial" w:hAnsi="Arial" w:cs="Arial"/>
          <w:color w:val="auto"/>
          <w:szCs w:val="21"/>
          <w:highlight w:val="none"/>
          <w:lang w:eastAsia="zh-Hans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1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配套骨锤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支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直径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22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～30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长度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180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～240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mm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带有缓冲装置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0B685510">
      <w:pPr>
        <w:spacing w:line="360" w:lineRule="exact"/>
        <w:ind w:left="945" w:leftChars="200" w:hanging="525" w:hangingChars="250"/>
        <w:rPr>
          <w:b/>
          <w:color w:val="auto"/>
          <w:szCs w:val="21"/>
          <w:highlight w:val="none"/>
        </w:rPr>
      </w:pPr>
      <w:r>
        <w:rPr>
          <w:rFonts w:ascii="Arial" w:hAnsi="Arial" w:cs="Arial"/>
          <w:color w:val="auto"/>
          <w:szCs w:val="21"/>
          <w:highlight w:val="none"/>
          <w:lang w:eastAsia="zh-Hans"/>
        </w:rPr>
        <w:t>2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2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、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可放置所有器械的器械盒及内镜消毒盒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1</w:t>
      </w:r>
      <w:r>
        <w:rPr>
          <w:rFonts w:hint="eastAsia" w:ascii="Arial" w:hAnsi="Arial" w:cs="Arial"/>
          <w:color w:val="auto"/>
          <w:szCs w:val="21"/>
          <w:highlight w:val="none"/>
          <w:lang w:eastAsia="zh-Hans"/>
        </w:rPr>
        <w:t>套</w:t>
      </w:r>
      <w:r>
        <w:rPr>
          <w:rFonts w:hint="eastAsia" w:ascii="Arial" w:hAnsi="Arial" w:cs="Arial"/>
          <w:color w:val="auto"/>
          <w:szCs w:val="21"/>
          <w:highlight w:val="none"/>
          <w:lang w:eastAsia="zh-CN"/>
        </w:rPr>
        <w:t>，</w:t>
      </w:r>
      <w:r>
        <w:rPr>
          <w:rFonts w:hint="eastAsia" w:ascii="Arial" w:hAnsi="Arial" w:cs="Arial"/>
          <w:color w:val="auto"/>
          <w:szCs w:val="21"/>
          <w:highlight w:val="none"/>
          <w:lang w:val="en-US" w:eastAsia="zh-CN"/>
        </w:rPr>
        <w:t>器械盒为双层一体式器械盒</w:t>
      </w:r>
      <w:r>
        <w:rPr>
          <w:rFonts w:ascii="Arial" w:hAnsi="Arial" w:cs="Arial"/>
          <w:color w:val="auto"/>
          <w:szCs w:val="21"/>
          <w:highlight w:val="none"/>
          <w:lang w:eastAsia="zh-Hans"/>
        </w:rPr>
        <w:t>；</w:t>
      </w:r>
    </w:p>
    <w:p w14:paraId="11E1086D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145D8F"/>
    <w:multiLevelType w:val="singleLevel"/>
    <w:tmpl w:val="C4145D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30C20"/>
    <w:rsid w:val="08B34BCA"/>
    <w:rsid w:val="0CCD48BE"/>
    <w:rsid w:val="122B630F"/>
    <w:rsid w:val="34C5355F"/>
    <w:rsid w:val="3E591081"/>
    <w:rsid w:val="4134048C"/>
    <w:rsid w:val="46946234"/>
    <w:rsid w:val="51471362"/>
    <w:rsid w:val="56027CD7"/>
    <w:rsid w:val="5FF4383B"/>
    <w:rsid w:val="65ED4F2A"/>
    <w:rsid w:val="6F35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qFormat/>
    <w:uiPriority w:val="0"/>
    <w:rPr>
      <w:i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 w:val="24"/>
      <w:szCs w:val="24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  <w:style w:type="paragraph" w:customStyle="1" w:styleId="9">
    <w:name w:val="Other|1"/>
    <w:basedOn w:val="1"/>
    <w:qFormat/>
    <w:uiPriority w:val="0"/>
    <w:pPr>
      <w:autoSpaceDE/>
      <w:autoSpaceDN/>
      <w:spacing w:line="276" w:lineRule="auto"/>
    </w:pPr>
    <w:rPr>
      <w:sz w:val="20"/>
      <w:szCs w:val="20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1296</Words>
  <Characters>1858</Characters>
  <Lines>0</Lines>
  <Paragraphs>0</Paragraphs>
  <TotalTime>3</TotalTime>
  <ScaleCrop>false</ScaleCrop>
  <LinksUpToDate>false</LinksUpToDate>
  <CharactersWithSpaces>1870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2025-08-20T06:10:00Z</dcterms:created>
  <dc:creator>admin</dc:creator>
  <cp:lastModifiedBy>郁晖</cp:lastModifiedBy>
  <dcterms:modified xsi:type="dcterms:W3CDTF">2025-10-30T09:30:46Z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eyJoZGlkIjoiN2ZlZWRkZTQ1YjAyOGRlODA0ODhkZGFlMDA2ZjRiY2UiLCJ1c2VySWQiOiIzMTk4NTk3OTIifQ==</vt:lpwstr>
  </property>
  <property fmtid="{D5CDD505-2E9C-101B-9397-08002B2CF9AE}" pid="4" name="ICV">
    <vt:lpwstr>75D10A724CA34BB7837BC2B131A9BC72_13</vt:lpwstr>
  </property>
</Properties>
</file>