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D7704F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复旦大学附属肿瘤医院厦门医院采购技术要求</w:t>
      </w:r>
    </w:p>
    <w:p w14:paraId="6EDCD40A">
      <w:pPr>
        <w:spacing w:before="156" w:beforeLines="50" w:after="156" w:afterLines="50" w:line="400" w:lineRule="exact"/>
        <w:rPr>
          <w:rFonts w:hint="eastAsia"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一、项目名称：</w:t>
      </w:r>
    </w:p>
    <w:p w14:paraId="2367F688">
      <w:pPr>
        <w:spacing w:line="40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  <w:t>脑-脊显微手术器械包</w:t>
      </w:r>
    </w:p>
    <w:p w14:paraId="067D0C74">
      <w:pPr>
        <w:spacing w:line="400" w:lineRule="exact"/>
        <w:rPr>
          <w:rFonts w:hint="eastAsia"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二、设备功能与用途</w:t>
      </w:r>
    </w:p>
    <w:p w14:paraId="0F1EEE63">
      <w:pPr>
        <w:tabs>
          <w:tab w:val="left" w:pos="312"/>
        </w:tabs>
        <w:spacing w:line="400" w:lineRule="exact"/>
        <w:ind w:left="283" w:leftChars="135" w:firstLine="220" w:firstLineChars="100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Segoe UI" w:hAnsi="Segoe UI" w:eastAsia="Segoe UI" w:cs="Segoe UI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脑-脊显微手术器械包专为神经精细操作设计，包含各种显微剪刀、镊子、剥离子等，用于在显微镜下分离、切割、止血和处理神经、血管组织</w:t>
      </w:r>
      <w:r>
        <w:rPr>
          <w:rFonts w:hint="eastAsia" w:ascii="Times New Roman" w:hAnsi="Times New Roman" w:eastAsia="宋体" w:cs="Times New Roman"/>
          <w:sz w:val="24"/>
          <w:szCs w:val="32"/>
        </w:rPr>
        <w:t>。</w:t>
      </w:r>
    </w:p>
    <w:p w14:paraId="66E72D9F">
      <w:pPr>
        <w:spacing w:before="156" w:beforeLines="50" w:after="156" w:afterLines="50" w:line="400" w:lineRule="exact"/>
        <w:rPr>
          <w:rFonts w:hint="eastAsia"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三、技术参数要求</w:t>
      </w:r>
      <w:r>
        <w:rPr>
          <w:rFonts w:hint="eastAsia" w:ascii="黑体" w:hAnsi="黑体" w:eastAsia="黑体"/>
          <w:b/>
          <w:sz w:val="24"/>
        </w:rPr>
        <w:tab/>
      </w:r>
    </w:p>
    <w:tbl>
      <w:tblPr>
        <w:tblW w:w="963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2636"/>
        <w:gridCol w:w="3131"/>
        <w:gridCol w:w="1035"/>
        <w:gridCol w:w="1035"/>
        <w:gridCol w:w="4455"/>
      </w:tblGrid>
      <w:tr w14:paraId="3E8043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B58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648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产品名称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FEB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规格型号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77D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232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5DC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参数</w:t>
            </w:r>
          </w:p>
        </w:tc>
      </w:tr>
      <w:tr w14:paraId="07A145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47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1AC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骨刮匙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A1A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25cm直 匙形 头宽5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B63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45D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265305D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1、适用范围：用于刮除病灶、窦道内的瘢痕、肉芽组织，以及骨腔和潜在腔隙的死骨或病理组织等。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2、产品尺寸：总长为25cm直匙形，头宽5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3、表面处理：本色镀铬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4、材料：头部：30Cr13 六角柄：12Cr13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30E5ED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707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DFB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吸引管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38B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22cm弯φ1.5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E63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CB6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0E56DD1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1、适用范围：用于手术中冲洗组织或吸液。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2、产品尺寸：总长为22cm型式为弯，直径为φ1.5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4、材料：06Cr19Ni10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6271DB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63F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287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吸引管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D69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22cm弯φ2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30D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7B8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7D788D3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1、适用范围：用于手术中冲洗组织或吸液。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2、产品尺寸：总长为22cm型式为弯，直径为φ2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4、材料：06Cr19Ni10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429EA6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955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499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吸引管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2E7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22cm弯φ2.5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6D2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6BA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2D6B576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1、适用范围：用于手术中冲洗组织或吸液。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2、产品尺寸：总长为22cm型式为弯，直径为φ2.5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4、材料：06Cr19Ni10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32BC6F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963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152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吸引管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A48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22cm弯φ3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75B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123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17FE524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1、适用范围：用于手术中冲洗组织或吸液。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2、产品尺寸：总长为22cm型式为弯，直径为φ3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4、材料：06Cr19Ni10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6970F6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749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9BE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吸引管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97E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22cm弯φ4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549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84B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25E66B9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1、适用范围：用于手术中冲洗组织或吸液。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2、产品尺寸：总长为22cm型式为弯，直径为φ4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4、材料：06Cr19Ni10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07CE21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298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30E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吸引管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38A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26cm直φ2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491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F06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6BCA2B9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1、适用范围：用于手术中冲洗组织或吸液。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2、产品尺寸：总长为26cm型式为直，直径为φ2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4、材料：06Cr19Ni10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2B132C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E1F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A92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吸引管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273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26cm直φ2.5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1D8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59C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015AA9B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1、适用范围：用于手术中冲洗组织或吸液。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2、产品尺寸：总长为26cm型式为直，直径为φ2.5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4、材料：06Cr19Ni10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622DD7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3B5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783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吸引管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486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26cm直φ3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9D4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D9E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3D10DBA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1、适用范围：用于手术中冲洗组织或吸液。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2、产品尺寸：总长为26cm型式为直，直径为φ3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4、材料：06Cr19Ni10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21A0C9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3FD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807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显微剪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6C0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22.5cm枪形 直 头宽0.8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B3B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456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0DA1510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1、适用范围：用于剪切组织。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2、产品尺寸：总长为22.5cm型式为枪形直，头宽0.8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4、材料：30Cr13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2FD10E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2D3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E9A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显微剪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3E6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22.5cm枪形 弯 头宽0.8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CA7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BA2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6AE8D82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1、适用范围：用于剪切组织。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2、产品尺寸：总长为22.5cm型式为枪形弯，头宽0.8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4、材料：30Cr13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476CBE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1FC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D08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显微剪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312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22.5cm枪形 直窄 头宽0.4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CF7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A67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BBC21D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1、适用范围：用于剪切组织。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2、产品尺寸：总长为22.5cm型式为枪形直窄，头宽0.4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4、材料：30Cr13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2EE9C5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C0C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530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显微剪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058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22.5cm枪形 弯窄 头宽0.4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1D7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91F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7B43E7C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1、适用范围：用于剪切组织。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2、产品尺寸：总长为22.5cm型式为枪形弯窄，头宽0.4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4、材料：30Cr13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578A52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575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290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显微剪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57F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16cm直 刃长11(钛)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A74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764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E601ED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1、适用范围：用于剪切组织。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2、产品尺寸：总长为16cm直，刃长11(钛)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3、表面处理：装饰纹PVD（黑色）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4、材料：TC4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0F7ADA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42B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257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显微镊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7C5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18cm弯平台 头宽0.4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F46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138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3AB5E1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1、适用范围：用于夹持眼组织、眼内异物或器械。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2、产品尺寸：总长为18cm弯平台，头宽0.4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4、材料：32Cr13Mo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0E2EE0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935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F6B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显微镊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2A9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18cm直平台 头宽0.4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ECE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12C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40E8AB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1、适用范围：用于夹持眼组织、眼内异物或器械。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2、产品尺寸：总长为18cm直平台，头宽0.4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4、材料：32Cr13Mo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545BB3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B96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2C0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剥离器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305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20cm直叶片头 宽2.0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F48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B06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4810BB2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1、适用范围：用于剥离或分开附着于骨面上的骨膜及软组织。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2、产品尺寸：总长为20cm型式为直叶片，头宽2.0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4、材料：头部：20Cr13 柄部：12Cr18Ni9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0C2EB9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927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52A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剥离器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9F6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20cm直叶片头 宽3.0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74C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F39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376B128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1、适用范围：用于剥离或分开附着于骨面上的骨膜及软组织。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2、产品尺寸：总长为20cm型式为直叶片，头宽3.0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4、材料：头部：20Cr13 柄部：12Cr18Ni9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00B130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40B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CE6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剥离器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308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20cm角弯圆头 宽3.0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FC5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2AD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4E957D2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1、适用范围：用于剥离或分开附着于骨面上的骨膜及软组织。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2、产品尺寸：总长为20cm型式为角弯圆，头宽3.0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4、材料：头部：20Cr13 柄部：12Cr18Ni9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46F6B7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975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284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剥离器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0AF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20cm角弯长圆头 宽4.0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4E6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256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001CF28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1、适用范围：用于剥离或分开附着于骨面上的骨膜及软组织。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2、产品尺寸：总长为20cm型式为角弯长圆，头宽4.0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4、材料：头部：20Cr13 柄部：12Cr18Ni9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6091D2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4D2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D85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显微持针钳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6ED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18cm直 头宽0.4带锁（钛）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4D9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305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3D55166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1、适用范围：用于钳夹器械。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2、产品尺寸：总长为18cm直，头宽0.4带锁（钛）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3、表面处理：PVD黑色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4、材料：TC4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1DAAB9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EAF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5F3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显微持针钳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90C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18cm弯 头宽0.4带锁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B9F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723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68A116A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1、适用范围：用于钳夹器械。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2、产品尺寸：总长为18cm弯，头宽0.4带锁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4、材料：30Cr13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0B0A1D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3B6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233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骨科用神经根拉钩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C15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11cm角形90° 方头 头宽6.8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0D4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725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72B76FC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1、适用范围：用于骨科手术中剥离、牵开或遮挡神经根。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2、产品尺寸：总长为11cm型式为角形90°方头，头宽6.8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177ED3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CA4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027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骨科用神经根拉钩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74B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11cm角形90° 方头 头宽6.8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DC4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780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02D5CC6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1、适用范围：用于骨科手术中剥离、牵开或遮挡神经根。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2、产品尺寸：总长为11cm型式为角形90°方头，头宽6.8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6C2B63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44C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F04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肿瘤摘除镊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701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24cm长圆口3×5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788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E94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23C5220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1、适用范围：无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2、产品尺寸：总长为24cm型式为长圆口，头部宽度×头部长度为3×5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6F7B44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E7E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B3A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肿瘤摘除镊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594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24cm长圆口4×7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47C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BDC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117445D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1、适用范围：无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2、产品尺寸：总长为24cm型式为长圆口，头部宽度×头部长度为4×7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5D1A0A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6CD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A04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肿瘤摘除镊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A62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24cm碗口有齿 φ3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0DB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D1C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1CD2106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1、适用范围：无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2、产品尺寸：总长为24cm型式为碗口有齿，头部直径为φ3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4FC7D3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B8A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61E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肿瘤摘除镊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FA1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24cm碗口有齿 φ5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98D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48A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3FD3C48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1、适用范围：无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2、产品尺寸：总长为24cm型式为碗口有齿，头部直径为φ5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3A97E8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15F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694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肿瘤摘除钳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72A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20cm盖板式 φ2.5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3B7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CDF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711F77C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1、适用范围：供夹取颅内深部肿瘤和包膜用。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2、产品尺寸：工作长度为20cm型式为盖板式，头部直径为φ2.5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4、材料：30Cr13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568977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4EC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930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肿瘤摘除钳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D2D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20cm盖板式 φ4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B50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AF9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7656AE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1、适用范围：供夹取颅内深部肿瘤和包膜用。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2、产品尺寸：工作长度为20cm型式为盖板式，头部直径为φ4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4、材料：30Cr13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49A7E9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BA0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79C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器械装载篮(侧边冲孔型)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73F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498×230×100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DCA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662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176335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1、适用范围：无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2、产品尺寸：器械装载篮侧边冲孔型498×230×100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3、表面处理：光亮无镀层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4、材料：06Cr19Ni10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095753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DE1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DF0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硅胶垫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1B3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495×225×12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57E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3B0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740A824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1、适用范围：无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2、产品尺寸：硅胶垫495×225×12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3、表面处理：本色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4、材料：硅胶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10D0F1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C10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CA6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器械装载篮盖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067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498×230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B33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448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4D19672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1、适用范围：无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2、产品尺寸：器械装载篮盖498×230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3、表面处理：光亮无镀层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4、材料：06Cr19Ni10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</w:tbl>
    <w:p w14:paraId="744C5783">
      <w:pPr>
        <w:spacing w:line="400" w:lineRule="exact"/>
        <w:ind w:left="283" w:leftChars="135" w:firstLine="480" w:firstLineChars="200"/>
        <w:rPr>
          <w:rFonts w:ascii="Times New Roman" w:hAnsi="Times New Roman" w:eastAsia="宋体" w:cs="Times New Roman"/>
          <w:sz w:val="24"/>
          <w:szCs w:val="32"/>
        </w:rPr>
      </w:pPr>
      <w:bookmarkStart w:id="0" w:name="_GoBack"/>
      <w:bookmarkEnd w:id="0"/>
    </w:p>
    <w:p w14:paraId="0469CDBF">
      <w:pPr>
        <w:spacing w:line="400" w:lineRule="exact"/>
        <w:rPr>
          <w:rFonts w:hint="eastAsia" w:ascii="黑体" w:hAnsi="黑体" w:eastAsia="黑体"/>
          <w:b/>
          <w:sz w:val="24"/>
        </w:rPr>
      </w:pPr>
    </w:p>
    <w:p w14:paraId="4DAE9583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</w:p>
    <w:p w14:paraId="6F6B773C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004439"/>
    <w:rsid w:val="23B4005C"/>
    <w:rsid w:val="2B9352D2"/>
    <w:rsid w:val="3A9045CD"/>
    <w:rsid w:val="3D93314C"/>
    <w:rsid w:val="41AF665A"/>
    <w:rsid w:val="540006A2"/>
    <w:rsid w:val="64F41B5D"/>
    <w:rsid w:val="65BD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">
    <w:name w:val="font0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973</Words>
  <Characters>1186</Characters>
  <Lines>0</Lines>
  <Paragraphs>0</Paragraphs>
  <TotalTime>1</TotalTime>
  <ScaleCrop>false</ScaleCrop>
  <LinksUpToDate>false</LinksUpToDate>
  <CharactersWithSpaces>1197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2025-10-28T05:18:00Z</dcterms:created>
  <dc:creator>Administrator</dc:creator>
  <cp:lastModifiedBy>郁晖</cp:lastModifiedBy>
  <dcterms:modified xsi:type="dcterms:W3CDTF">2025-10-29T05:46:28Z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eyJoZGlkIjoiN2ZlZWRkZTQ1YjAyOGRlODA0ODhkZGFlMDA2ZjRiY2UiLCJ1c2VySWQiOiIzMTk4NTk3OTIifQ==</vt:lpwstr>
  </property>
  <property fmtid="{D5CDD505-2E9C-101B-9397-08002B2CF9AE}" pid="4" name="ICV">
    <vt:lpwstr>80B91BD474B145B39EE9F8EE2E78EE42_12</vt:lpwstr>
  </property>
</Properties>
</file>