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FD892" w14:textId="77777777" w:rsidR="00F92D9B" w:rsidRDefault="00AD5BF9">
      <w:pPr>
        <w:spacing w:line="360" w:lineRule="auto"/>
        <w:rPr>
          <w:rFonts w:ascii="仿宋_GB2312" w:eastAsia="仿宋_GB2312"/>
          <w:b/>
          <w:sz w:val="24"/>
          <w:szCs w:val="28"/>
        </w:rPr>
      </w:pPr>
      <w:bookmarkStart w:id="0" w:name="_Hlk106454977"/>
      <w:r>
        <w:rPr>
          <w:rFonts w:ascii="仿宋_GB2312" w:eastAsia="仿宋_GB2312" w:hint="eastAsia"/>
          <w:b/>
          <w:sz w:val="24"/>
          <w:szCs w:val="28"/>
        </w:rPr>
        <w:t xml:space="preserve">需求参数确认清单： </w:t>
      </w:r>
      <w:bookmarkStart w:id="1" w:name="_Hlk106453548"/>
      <w:r>
        <w:rPr>
          <w:rFonts w:ascii="仿宋_GB2312" w:eastAsia="仿宋_GB2312" w:hint="eastAsia"/>
          <w:sz w:val="20"/>
          <w:szCs w:val="28"/>
        </w:rPr>
        <w:t>（以下指标</w:t>
      </w:r>
      <w:r>
        <w:rPr>
          <w:rFonts w:ascii="仿宋_GB2312" w:eastAsia="仿宋_GB2312" w:hint="eastAsia"/>
          <w:b/>
          <w:color w:val="FF0000"/>
          <w:sz w:val="20"/>
          <w:szCs w:val="28"/>
        </w:rPr>
        <w:t>满足请填</w:t>
      </w:r>
      <w:r>
        <w:rPr>
          <w:rFonts w:ascii="等线" w:eastAsia="等线" w:hAnsi="等线" w:hint="eastAsia"/>
          <w:b/>
          <w:color w:val="FF0000"/>
          <w:sz w:val="20"/>
          <w:szCs w:val="28"/>
        </w:rPr>
        <w:t>√</w:t>
      </w:r>
      <w:r>
        <w:rPr>
          <w:rFonts w:ascii="仿宋_GB2312" w:eastAsia="仿宋_GB2312" w:hint="eastAsia"/>
          <w:b/>
          <w:color w:val="FF0000"/>
          <w:sz w:val="20"/>
          <w:szCs w:val="28"/>
        </w:rPr>
        <w:t>，不满足请填</w:t>
      </w:r>
      <w:r>
        <w:rPr>
          <w:rFonts w:ascii="等线" w:eastAsia="等线" w:hAnsi="等线" w:hint="eastAsia"/>
          <w:b/>
          <w:color w:val="FF0000"/>
          <w:sz w:val="20"/>
          <w:szCs w:val="28"/>
        </w:rPr>
        <w:t>◊</w:t>
      </w:r>
      <w:r>
        <w:rPr>
          <w:rFonts w:ascii="仿宋_GB2312" w:eastAsia="仿宋_GB2312" w:hint="eastAsia"/>
          <w:sz w:val="20"/>
          <w:szCs w:val="28"/>
        </w:rPr>
        <w:t>。指标按重要性分为“★”、“☆”、“#”和“△”。★代表实质性指标，不满足该指标项将导致投标被拒绝，☆代表优质优价指标，#代表重要指标，△则表示一般指标项。）</w:t>
      </w:r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1"/>
        <w:gridCol w:w="1958"/>
        <w:gridCol w:w="8163"/>
        <w:gridCol w:w="1252"/>
        <w:gridCol w:w="1152"/>
        <w:gridCol w:w="1308"/>
      </w:tblGrid>
      <w:tr w:rsidR="00F92D9B" w14:paraId="1DF9DAD5" w14:textId="77777777" w:rsidTr="000501B1">
        <w:trPr>
          <w:trHeight w:val="605"/>
        </w:trPr>
        <w:tc>
          <w:tcPr>
            <w:tcW w:w="570" w:type="pct"/>
            <w:vAlign w:val="center"/>
          </w:tcPr>
          <w:bookmarkEnd w:id="0"/>
          <w:p w14:paraId="6916ABC7" w14:textId="77777777" w:rsidR="00F92D9B" w:rsidRDefault="00AD5B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627" w:type="pct"/>
            <w:vAlign w:val="center"/>
          </w:tcPr>
          <w:p w14:paraId="25C8D8D9" w14:textId="77777777" w:rsidR="00F92D9B" w:rsidRDefault="00AD5B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需求指标</w:t>
            </w:r>
          </w:p>
        </w:tc>
        <w:tc>
          <w:tcPr>
            <w:tcW w:w="2614" w:type="pct"/>
            <w:vAlign w:val="center"/>
          </w:tcPr>
          <w:p w14:paraId="2533B15C" w14:textId="77777777" w:rsidR="00F92D9B" w:rsidRDefault="00AD5B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参数范围</w:t>
            </w:r>
          </w:p>
        </w:tc>
        <w:tc>
          <w:tcPr>
            <w:tcW w:w="401" w:type="pct"/>
            <w:vAlign w:val="center"/>
          </w:tcPr>
          <w:p w14:paraId="4B27D68F" w14:textId="77777777" w:rsidR="00F92D9B" w:rsidRDefault="00AD5B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指标重要性</w:t>
            </w:r>
          </w:p>
        </w:tc>
        <w:tc>
          <w:tcPr>
            <w:tcW w:w="369" w:type="pct"/>
            <w:vAlign w:val="center"/>
          </w:tcPr>
          <w:p w14:paraId="525F185F" w14:textId="77777777" w:rsidR="00F92D9B" w:rsidRDefault="00AD5B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是否符合</w:t>
            </w:r>
          </w:p>
        </w:tc>
        <w:tc>
          <w:tcPr>
            <w:tcW w:w="419" w:type="pct"/>
            <w:vAlign w:val="center"/>
          </w:tcPr>
          <w:p w14:paraId="2536C7FC" w14:textId="77777777" w:rsidR="00F92D9B" w:rsidRDefault="00AD5B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材料备注页</w:t>
            </w:r>
          </w:p>
        </w:tc>
      </w:tr>
      <w:tr w:rsidR="00F92D9B" w14:paraId="5AC7478D" w14:textId="77777777" w:rsidTr="000501B1">
        <w:trPr>
          <w:trHeight w:val="389"/>
        </w:trPr>
        <w:tc>
          <w:tcPr>
            <w:tcW w:w="570" w:type="pct"/>
            <w:vMerge w:val="restart"/>
            <w:vAlign w:val="center"/>
          </w:tcPr>
          <w:p w14:paraId="05D47465" w14:textId="77777777" w:rsidR="00F92D9B" w:rsidRDefault="00AD5BF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技术参数</w:t>
            </w:r>
          </w:p>
        </w:tc>
        <w:tc>
          <w:tcPr>
            <w:tcW w:w="627" w:type="pct"/>
            <w:vAlign w:val="center"/>
          </w:tcPr>
          <w:p w14:paraId="4281FAC4" w14:textId="77777777" w:rsidR="00F92D9B" w:rsidRPr="008F0F23" w:rsidRDefault="00AD5BF9" w:rsidP="0048718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F0F23">
              <w:rPr>
                <w:rFonts w:ascii="宋体" w:eastAsia="宋体" w:hAnsi="宋体" w:cs="宋体" w:hint="eastAsia"/>
                <w:kern w:val="0"/>
                <w:szCs w:val="21"/>
              </w:rPr>
              <w:t>服务方案</w:t>
            </w:r>
          </w:p>
        </w:tc>
        <w:tc>
          <w:tcPr>
            <w:tcW w:w="2614" w:type="pct"/>
            <w:vAlign w:val="center"/>
          </w:tcPr>
          <w:p w14:paraId="0F7E1443" w14:textId="6DDA2733" w:rsidR="00F92D9B" w:rsidRPr="00934FD2" w:rsidRDefault="0048718D" w:rsidP="000501B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48718D">
              <w:rPr>
                <w:rFonts w:ascii="宋体" w:hAnsi="宋体" w:cs="宋体" w:hint="eastAsia"/>
                <w:szCs w:val="21"/>
              </w:rPr>
              <w:t>详见公告技术服务简介</w:t>
            </w:r>
          </w:p>
        </w:tc>
        <w:tc>
          <w:tcPr>
            <w:tcW w:w="401" w:type="pct"/>
            <w:vAlign w:val="center"/>
          </w:tcPr>
          <w:p w14:paraId="72DC06C2" w14:textId="77777777" w:rsidR="00F92D9B" w:rsidRDefault="00AD5BF9" w:rsidP="0048718D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FF0000"/>
                <w:sz w:val="20"/>
                <w:szCs w:val="28"/>
              </w:rPr>
              <w:t>★</w:t>
            </w:r>
          </w:p>
        </w:tc>
        <w:tc>
          <w:tcPr>
            <w:tcW w:w="369" w:type="pct"/>
            <w:vAlign w:val="center"/>
          </w:tcPr>
          <w:p w14:paraId="7DFC380F" w14:textId="77777777" w:rsidR="00F92D9B" w:rsidRDefault="00F92D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vAlign w:val="center"/>
          </w:tcPr>
          <w:p w14:paraId="4FFF93C1" w14:textId="77777777" w:rsidR="00F92D9B" w:rsidRDefault="00F92D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F92D9B" w14:paraId="6301BB7D" w14:textId="77777777" w:rsidTr="0048718D">
        <w:trPr>
          <w:trHeight w:val="566"/>
        </w:trPr>
        <w:tc>
          <w:tcPr>
            <w:tcW w:w="570" w:type="pct"/>
            <w:vMerge/>
            <w:vAlign w:val="center"/>
          </w:tcPr>
          <w:p w14:paraId="2A10C936" w14:textId="77777777" w:rsidR="00F92D9B" w:rsidRDefault="00F92D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7" w:type="pct"/>
            <w:vAlign w:val="center"/>
          </w:tcPr>
          <w:p w14:paraId="6103E00D" w14:textId="77777777" w:rsidR="00F92D9B" w:rsidRPr="008F0F23" w:rsidRDefault="00AD5BF9" w:rsidP="0048718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F0F23">
              <w:rPr>
                <w:rFonts w:ascii="宋体" w:eastAsia="宋体" w:hAnsi="宋体" w:cs="宋体" w:hint="eastAsia"/>
                <w:kern w:val="0"/>
                <w:szCs w:val="21"/>
              </w:rPr>
              <w:t>服务质量</w:t>
            </w:r>
          </w:p>
        </w:tc>
        <w:tc>
          <w:tcPr>
            <w:tcW w:w="2614" w:type="pct"/>
            <w:vAlign w:val="center"/>
          </w:tcPr>
          <w:p w14:paraId="6CB73ED7" w14:textId="5F5E9BD5" w:rsidR="00F92D9B" w:rsidRDefault="00934FD2" w:rsidP="000501B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针对本项目投标人提供的管理制度、监管安全措施等方面进行综合评分，保障措施详细完善。</w:t>
            </w:r>
          </w:p>
        </w:tc>
        <w:tc>
          <w:tcPr>
            <w:tcW w:w="401" w:type="pct"/>
            <w:vAlign w:val="center"/>
          </w:tcPr>
          <w:p w14:paraId="4CF2C26E" w14:textId="77777777" w:rsidR="00F92D9B" w:rsidRDefault="00AD5BF9" w:rsidP="0048718D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FF0000"/>
                <w:sz w:val="20"/>
                <w:szCs w:val="28"/>
              </w:rPr>
              <w:t>★</w:t>
            </w:r>
          </w:p>
        </w:tc>
        <w:tc>
          <w:tcPr>
            <w:tcW w:w="369" w:type="pct"/>
            <w:vAlign w:val="center"/>
          </w:tcPr>
          <w:p w14:paraId="1819C743" w14:textId="77777777" w:rsidR="00F92D9B" w:rsidRDefault="00F92D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vAlign w:val="center"/>
          </w:tcPr>
          <w:p w14:paraId="2FFE0BE4" w14:textId="77777777" w:rsidR="00F92D9B" w:rsidRDefault="00F92D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F92D9B" w14:paraId="2EF13A25" w14:textId="77777777" w:rsidTr="0048718D">
        <w:trPr>
          <w:trHeight w:val="566"/>
        </w:trPr>
        <w:tc>
          <w:tcPr>
            <w:tcW w:w="570" w:type="pct"/>
            <w:vMerge/>
            <w:vAlign w:val="center"/>
          </w:tcPr>
          <w:p w14:paraId="512F4580" w14:textId="77777777" w:rsidR="00F92D9B" w:rsidRDefault="00F92D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7" w:type="pct"/>
            <w:vAlign w:val="center"/>
          </w:tcPr>
          <w:p w14:paraId="1D8A1A77" w14:textId="77777777" w:rsidR="00F92D9B" w:rsidRPr="008F0F23" w:rsidRDefault="00AD5BF9" w:rsidP="0048718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F0F23">
              <w:rPr>
                <w:rFonts w:ascii="宋体" w:eastAsia="宋体" w:hAnsi="宋体" w:cs="宋体" w:hint="eastAsia"/>
                <w:kern w:val="0"/>
                <w:szCs w:val="21"/>
              </w:rPr>
              <w:t>管理规章制度</w:t>
            </w:r>
          </w:p>
        </w:tc>
        <w:tc>
          <w:tcPr>
            <w:tcW w:w="2614" w:type="pct"/>
            <w:vAlign w:val="center"/>
          </w:tcPr>
          <w:p w14:paraId="56260E56" w14:textId="55B7D9E9" w:rsidR="00F92D9B" w:rsidRPr="008F0F23" w:rsidRDefault="00AD5BF9" w:rsidP="000501B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F0F23">
              <w:rPr>
                <w:rFonts w:ascii="宋体" w:eastAsia="宋体" w:hAnsi="宋体" w:cs="宋体" w:hint="eastAsia"/>
                <w:kern w:val="0"/>
                <w:szCs w:val="21"/>
              </w:rPr>
              <w:t>内容包括但不限于：</w:t>
            </w:r>
            <w:r w:rsidR="00934FD2" w:rsidRPr="008F0F23">
              <w:rPr>
                <w:rFonts w:ascii="宋体" w:hAnsi="宋体" w:cs="宋体" w:hint="eastAsia"/>
                <w:szCs w:val="21"/>
              </w:rPr>
              <w:t>针对本项目投标人提供的管理制度、监管安全措施等方面进行综合评分，保障措施详细完善。</w:t>
            </w:r>
          </w:p>
        </w:tc>
        <w:tc>
          <w:tcPr>
            <w:tcW w:w="401" w:type="pct"/>
            <w:vAlign w:val="center"/>
          </w:tcPr>
          <w:p w14:paraId="0D00E18C" w14:textId="77777777" w:rsidR="00F92D9B" w:rsidRDefault="00AD5BF9" w:rsidP="0048718D">
            <w:pPr>
              <w:widowControl/>
              <w:jc w:val="left"/>
              <w:rPr>
                <w:rFonts w:ascii="仿宋_GB2312" w:eastAsia="仿宋_GB2312"/>
                <w:color w:val="FF0000"/>
                <w:sz w:val="20"/>
                <w:szCs w:val="28"/>
              </w:rPr>
            </w:pPr>
            <w:r>
              <w:rPr>
                <w:rFonts w:ascii="仿宋_GB2312" w:eastAsia="仿宋_GB2312" w:hint="eastAsia"/>
                <w:color w:val="FF0000"/>
                <w:sz w:val="20"/>
                <w:szCs w:val="28"/>
              </w:rPr>
              <w:t>★</w:t>
            </w:r>
          </w:p>
        </w:tc>
        <w:tc>
          <w:tcPr>
            <w:tcW w:w="369" w:type="pct"/>
            <w:vAlign w:val="center"/>
          </w:tcPr>
          <w:p w14:paraId="75D96557" w14:textId="77777777" w:rsidR="00F92D9B" w:rsidRDefault="00F92D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vAlign w:val="center"/>
          </w:tcPr>
          <w:p w14:paraId="30119E43" w14:textId="77777777" w:rsidR="00F92D9B" w:rsidRDefault="00F92D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F92D9B" w14:paraId="4F81A26D" w14:textId="77777777" w:rsidTr="0048718D">
        <w:trPr>
          <w:trHeight w:val="566"/>
        </w:trPr>
        <w:tc>
          <w:tcPr>
            <w:tcW w:w="570" w:type="pct"/>
            <w:vMerge/>
            <w:vAlign w:val="center"/>
          </w:tcPr>
          <w:p w14:paraId="7C95A53D" w14:textId="77777777" w:rsidR="00F92D9B" w:rsidRDefault="00F92D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7" w:type="pct"/>
            <w:vAlign w:val="center"/>
          </w:tcPr>
          <w:p w14:paraId="13F10D7F" w14:textId="77777777" w:rsidR="00F92D9B" w:rsidRPr="008F0F23" w:rsidRDefault="00AD5BF9" w:rsidP="0048718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F0F23">
              <w:rPr>
                <w:rFonts w:ascii="宋体" w:eastAsia="宋体" w:hAnsi="宋体" w:cs="宋体" w:hint="eastAsia"/>
                <w:kern w:val="0"/>
                <w:szCs w:val="21"/>
              </w:rPr>
              <w:t>培训体系</w:t>
            </w:r>
          </w:p>
        </w:tc>
        <w:tc>
          <w:tcPr>
            <w:tcW w:w="2614" w:type="pct"/>
            <w:vAlign w:val="center"/>
          </w:tcPr>
          <w:p w14:paraId="219F900A" w14:textId="1E059E98" w:rsidR="00F92D9B" w:rsidRDefault="00934FD2" w:rsidP="000501B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供应商根据不同培训对象、培训内容、培训计划等提供完整合理的培训方案，</w:t>
            </w:r>
            <w:r w:rsidR="00CF6215">
              <w:rPr>
                <w:rFonts w:ascii="宋体" w:hAnsi="宋体" w:cs="宋体" w:hint="eastAsia"/>
                <w:szCs w:val="21"/>
              </w:rPr>
              <w:t>需要售前售后数据方案及数据挖掘需求进行相关培训，</w:t>
            </w:r>
            <w:r>
              <w:rPr>
                <w:rFonts w:ascii="宋体" w:hAnsi="宋体" w:cs="宋体" w:hint="eastAsia"/>
                <w:szCs w:val="21"/>
              </w:rPr>
              <w:t>根据对培训方案内容的完整性和计划的合理性进行综合评分。</w:t>
            </w:r>
          </w:p>
        </w:tc>
        <w:tc>
          <w:tcPr>
            <w:tcW w:w="401" w:type="pct"/>
            <w:vAlign w:val="center"/>
          </w:tcPr>
          <w:p w14:paraId="01658D61" w14:textId="77777777" w:rsidR="00F92D9B" w:rsidRDefault="00AD5BF9" w:rsidP="0048718D">
            <w:pPr>
              <w:widowControl/>
              <w:jc w:val="left"/>
              <w:rPr>
                <w:rFonts w:ascii="仿宋_GB2312" w:eastAsia="仿宋_GB2312"/>
                <w:color w:val="FF0000"/>
                <w:sz w:val="20"/>
                <w:szCs w:val="28"/>
              </w:rPr>
            </w:pPr>
            <w:r>
              <w:rPr>
                <w:rFonts w:ascii="仿宋_GB2312" w:eastAsia="仿宋_GB2312" w:hint="eastAsia"/>
                <w:color w:val="FF0000"/>
                <w:sz w:val="20"/>
                <w:szCs w:val="28"/>
              </w:rPr>
              <w:t>★</w:t>
            </w:r>
          </w:p>
        </w:tc>
        <w:tc>
          <w:tcPr>
            <w:tcW w:w="369" w:type="pct"/>
            <w:vAlign w:val="center"/>
          </w:tcPr>
          <w:p w14:paraId="2FED6921" w14:textId="77777777" w:rsidR="00F92D9B" w:rsidRDefault="00F92D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vAlign w:val="center"/>
          </w:tcPr>
          <w:p w14:paraId="41E6D4E1" w14:textId="77777777" w:rsidR="00F92D9B" w:rsidRDefault="00F92D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34FD2" w14:paraId="65F77E55" w14:textId="77777777" w:rsidTr="0048718D">
        <w:trPr>
          <w:trHeight w:val="566"/>
        </w:trPr>
        <w:tc>
          <w:tcPr>
            <w:tcW w:w="570" w:type="pct"/>
            <w:vMerge/>
            <w:vAlign w:val="center"/>
          </w:tcPr>
          <w:p w14:paraId="50509978" w14:textId="77777777" w:rsidR="00934FD2" w:rsidRDefault="00934FD2" w:rsidP="00934F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7" w:type="pct"/>
            <w:vAlign w:val="center"/>
          </w:tcPr>
          <w:p w14:paraId="3F1C7932" w14:textId="77777777" w:rsidR="00934FD2" w:rsidRPr="008F0F23" w:rsidRDefault="00934FD2" w:rsidP="0048718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F0F23">
              <w:rPr>
                <w:rFonts w:ascii="宋体" w:eastAsia="宋体" w:hAnsi="宋体" w:cs="宋体" w:hint="eastAsia"/>
                <w:kern w:val="0"/>
                <w:szCs w:val="21"/>
              </w:rPr>
              <w:t>应急预案</w:t>
            </w:r>
          </w:p>
        </w:tc>
        <w:tc>
          <w:tcPr>
            <w:tcW w:w="2614" w:type="pct"/>
            <w:vAlign w:val="center"/>
          </w:tcPr>
          <w:p w14:paraId="42623C85" w14:textId="717E645F" w:rsidR="00934FD2" w:rsidRDefault="00934FD2" w:rsidP="000501B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针对安全突发事件提供应急响应，提供7*24小时电话，远程响应和现场支持，从响应时间、响应流程、故障排查及应急预案等多方面综合评分。</w:t>
            </w:r>
          </w:p>
        </w:tc>
        <w:tc>
          <w:tcPr>
            <w:tcW w:w="401" w:type="pct"/>
            <w:vAlign w:val="center"/>
          </w:tcPr>
          <w:p w14:paraId="4DB88D7C" w14:textId="59630B15" w:rsidR="00934FD2" w:rsidRDefault="00063D62" w:rsidP="0048718D">
            <w:pPr>
              <w:widowControl/>
              <w:jc w:val="left"/>
              <w:rPr>
                <w:rFonts w:ascii="仿宋_GB2312" w:eastAsia="仿宋_GB2312"/>
                <w:color w:val="FF0000"/>
                <w:sz w:val="20"/>
                <w:szCs w:val="28"/>
              </w:rPr>
            </w:pPr>
            <w:r>
              <w:rPr>
                <w:rFonts w:ascii="仿宋_GB2312" w:eastAsia="仿宋_GB2312" w:hint="eastAsia"/>
                <w:color w:val="FF0000"/>
                <w:sz w:val="20"/>
                <w:szCs w:val="28"/>
              </w:rPr>
              <w:t>★</w:t>
            </w:r>
          </w:p>
        </w:tc>
        <w:tc>
          <w:tcPr>
            <w:tcW w:w="369" w:type="pct"/>
            <w:vAlign w:val="center"/>
          </w:tcPr>
          <w:p w14:paraId="3C18BFB7" w14:textId="77777777" w:rsidR="00934FD2" w:rsidRDefault="00934FD2" w:rsidP="00934F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vAlign w:val="center"/>
          </w:tcPr>
          <w:p w14:paraId="1C7F9803" w14:textId="77777777" w:rsidR="00934FD2" w:rsidRDefault="00934FD2" w:rsidP="00934F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34FD2" w14:paraId="2DFBBB80" w14:textId="77777777" w:rsidTr="0048718D">
        <w:trPr>
          <w:trHeight w:val="566"/>
        </w:trPr>
        <w:tc>
          <w:tcPr>
            <w:tcW w:w="570" w:type="pct"/>
            <w:vMerge/>
            <w:vAlign w:val="center"/>
          </w:tcPr>
          <w:p w14:paraId="3042D6F3" w14:textId="77777777" w:rsidR="00934FD2" w:rsidRDefault="00934FD2" w:rsidP="00934F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7" w:type="pct"/>
            <w:vAlign w:val="center"/>
          </w:tcPr>
          <w:p w14:paraId="0F3D0258" w14:textId="0A16DEE4" w:rsidR="00934FD2" w:rsidRPr="008F0F23" w:rsidRDefault="00934FD2" w:rsidP="0048718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F0F23">
              <w:rPr>
                <w:rFonts w:ascii="宋体" w:eastAsia="宋体" w:hAnsi="宋体" w:cs="宋体" w:hint="eastAsia"/>
                <w:kern w:val="0"/>
                <w:szCs w:val="21"/>
              </w:rPr>
              <w:t>验收方案</w:t>
            </w:r>
          </w:p>
        </w:tc>
        <w:tc>
          <w:tcPr>
            <w:tcW w:w="2614" w:type="pct"/>
            <w:vAlign w:val="center"/>
          </w:tcPr>
          <w:p w14:paraId="3524AF26" w14:textId="241BB631" w:rsidR="00934FD2" w:rsidRPr="000501B1" w:rsidRDefault="00934FD2" w:rsidP="000501B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z w:val="20"/>
                <w:szCs w:val="21"/>
              </w:rPr>
            </w:pPr>
            <w:r w:rsidRPr="000501B1">
              <w:rPr>
                <w:rFonts w:ascii="宋体" w:hAnsi="宋体" w:cs="宋体" w:hint="eastAsia"/>
                <w:sz w:val="20"/>
                <w:szCs w:val="21"/>
              </w:rPr>
              <w:t>供应商提供的验收方案</w:t>
            </w:r>
            <w:proofErr w:type="gramStart"/>
            <w:r w:rsidRPr="000501B1">
              <w:rPr>
                <w:rFonts w:ascii="宋体" w:hAnsi="宋体" w:cs="宋体" w:hint="eastAsia"/>
                <w:sz w:val="20"/>
                <w:szCs w:val="21"/>
              </w:rPr>
              <w:t>应方案</w:t>
            </w:r>
            <w:proofErr w:type="gramEnd"/>
            <w:r w:rsidRPr="000501B1">
              <w:rPr>
                <w:rFonts w:ascii="宋体" w:hAnsi="宋体" w:cs="宋体" w:hint="eastAsia"/>
                <w:sz w:val="20"/>
                <w:szCs w:val="21"/>
              </w:rPr>
              <w:t>齐全、内容完整，满足采购需求，包括但不限于：验收标准、管理规范、验收组织方案验收文档管理等。</w:t>
            </w:r>
          </w:p>
          <w:p w14:paraId="5B60065E" w14:textId="2597E489" w:rsidR="00103647" w:rsidRPr="000501B1" w:rsidRDefault="00103647" w:rsidP="000501B1">
            <w:pPr>
              <w:adjustRightInd w:val="0"/>
              <w:snapToGrid w:val="0"/>
              <w:ind w:firstLineChars="200" w:firstLine="400"/>
              <w:jc w:val="left"/>
              <w:rPr>
                <w:rFonts w:ascii="宋体" w:hAnsi="宋体" w:cs="宋体"/>
                <w:sz w:val="20"/>
                <w:szCs w:val="21"/>
              </w:rPr>
            </w:pPr>
            <w:r w:rsidRPr="000501B1">
              <w:rPr>
                <w:rFonts w:ascii="宋体" w:hAnsi="宋体" w:cs="宋体"/>
                <w:sz w:val="20"/>
                <w:szCs w:val="21"/>
              </w:rPr>
              <w:t>1</w:t>
            </w:r>
            <w:r w:rsidRPr="000501B1">
              <w:rPr>
                <w:rFonts w:ascii="宋体" w:hAnsi="宋体" w:cs="宋体" w:hint="eastAsia"/>
                <w:sz w:val="20"/>
                <w:szCs w:val="21"/>
              </w:rPr>
              <w:t>、</w:t>
            </w:r>
            <w:r w:rsidR="00CF6215" w:rsidRPr="000501B1">
              <w:rPr>
                <w:rFonts w:ascii="宋体" w:hAnsi="宋体" w:cs="宋体" w:hint="eastAsia"/>
                <w:sz w:val="20"/>
                <w:szCs w:val="21"/>
              </w:rPr>
              <w:t>靶向</w:t>
            </w:r>
            <w:r w:rsidRPr="000501B1">
              <w:rPr>
                <w:rFonts w:ascii="宋体" w:hAnsi="宋体" w:cs="宋体" w:hint="eastAsia"/>
                <w:sz w:val="20"/>
                <w:szCs w:val="21"/>
              </w:rPr>
              <w:t>项目验收要求</w:t>
            </w:r>
          </w:p>
          <w:p w14:paraId="0DE11B85" w14:textId="5519B7DB" w:rsidR="00103647" w:rsidRPr="000501B1" w:rsidRDefault="00103647" w:rsidP="000501B1">
            <w:pPr>
              <w:adjustRightInd w:val="0"/>
              <w:snapToGrid w:val="0"/>
              <w:ind w:firstLineChars="200" w:firstLine="400"/>
              <w:jc w:val="left"/>
              <w:rPr>
                <w:rFonts w:ascii="宋体" w:hAnsi="宋体" w:cs="宋体"/>
                <w:sz w:val="20"/>
                <w:szCs w:val="21"/>
              </w:rPr>
            </w:pPr>
            <w:r w:rsidRPr="000501B1">
              <w:rPr>
                <w:rFonts w:ascii="宋体" w:hAnsi="宋体" w:cs="宋体"/>
                <w:sz w:val="20"/>
                <w:szCs w:val="21"/>
              </w:rPr>
              <w:t>1</w:t>
            </w:r>
            <w:r w:rsidRPr="000501B1">
              <w:rPr>
                <w:rFonts w:ascii="宋体" w:hAnsi="宋体" w:cs="宋体" w:hint="eastAsia"/>
                <w:sz w:val="20"/>
                <w:szCs w:val="21"/>
              </w:rPr>
              <w:t>.1 靶向</w:t>
            </w:r>
            <w:proofErr w:type="gramStart"/>
            <w:r w:rsidRPr="000501B1">
              <w:rPr>
                <w:rFonts w:ascii="宋体" w:hAnsi="宋体" w:cs="宋体" w:hint="eastAsia"/>
                <w:sz w:val="20"/>
                <w:szCs w:val="21"/>
              </w:rPr>
              <w:t>代谢组学质</w:t>
            </w:r>
            <w:proofErr w:type="gramEnd"/>
            <w:r w:rsidRPr="000501B1">
              <w:rPr>
                <w:rFonts w:ascii="宋体" w:hAnsi="宋体" w:cs="宋体" w:hint="eastAsia"/>
                <w:sz w:val="20"/>
                <w:szCs w:val="21"/>
              </w:rPr>
              <w:t>控指标：质控样本（QC）的相对标准偏差（RSD）≤30%</w:t>
            </w:r>
          </w:p>
          <w:p w14:paraId="0FE968DA" w14:textId="59094567" w:rsidR="00103647" w:rsidRPr="000501B1" w:rsidRDefault="00103647" w:rsidP="000501B1">
            <w:pPr>
              <w:adjustRightInd w:val="0"/>
              <w:snapToGrid w:val="0"/>
              <w:ind w:firstLineChars="200" w:firstLine="400"/>
              <w:jc w:val="left"/>
              <w:rPr>
                <w:rFonts w:ascii="宋体" w:hAnsi="宋体" w:cs="宋体"/>
                <w:sz w:val="20"/>
                <w:szCs w:val="21"/>
              </w:rPr>
            </w:pPr>
            <w:r w:rsidRPr="000501B1">
              <w:rPr>
                <w:rFonts w:ascii="宋体" w:hAnsi="宋体" w:cs="宋体"/>
                <w:sz w:val="20"/>
                <w:szCs w:val="21"/>
              </w:rPr>
              <w:t>1</w:t>
            </w:r>
            <w:r w:rsidRPr="000501B1">
              <w:rPr>
                <w:rFonts w:ascii="宋体" w:hAnsi="宋体" w:cs="宋体" w:hint="eastAsia"/>
                <w:sz w:val="20"/>
                <w:szCs w:val="21"/>
              </w:rPr>
              <w:t>.2定量结果：提供各组样本中检出代谢物的绝对浓度数据汇总表</w:t>
            </w:r>
          </w:p>
          <w:p w14:paraId="08683B21" w14:textId="63F2560F" w:rsidR="00103647" w:rsidRPr="000501B1" w:rsidRDefault="00103647" w:rsidP="000501B1">
            <w:pPr>
              <w:adjustRightInd w:val="0"/>
              <w:snapToGrid w:val="0"/>
              <w:ind w:firstLineChars="200" w:firstLine="400"/>
              <w:jc w:val="left"/>
              <w:rPr>
                <w:rFonts w:ascii="宋体" w:hAnsi="宋体" w:cs="宋体"/>
                <w:sz w:val="20"/>
                <w:szCs w:val="21"/>
              </w:rPr>
            </w:pPr>
            <w:r w:rsidRPr="000501B1">
              <w:rPr>
                <w:rFonts w:ascii="宋体" w:hAnsi="宋体" w:cs="宋体"/>
                <w:sz w:val="20"/>
                <w:szCs w:val="21"/>
              </w:rPr>
              <w:t>1</w:t>
            </w:r>
            <w:r w:rsidRPr="000501B1">
              <w:rPr>
                <w:rFonts w:ascii="宋体" w:hAnsi="宋体" w:cs="宋体" w:hint="eastAsia"/>
                <w:sz w:val="20"/>
                <w:szCs w:val="21"/>
              </w:rPr>
              <w:t>.3统计图表：提供 PCA 得分图、PLS-DA 得分图、OPLS-DA 得分图</w:t>
            </w:r>
          </w:p>
          <w:p w14:paraId="21B122DA" w14:textId="3C3B2A77" w:rsidR="00103647" w:rsidRPr="000501B1" w:rsidRDefault="00103647" w:rsidP="000501B1">
            <w:pPr>
              <w:adjustRightInd w:val="0"/>
              <w:snapToGrid w:val="0"/>
              <w:ind w:firstLineChars="200" w:firstLine="400"/>
              <w:jc w:val="left"/>
              <w:rPr>
                <w:rFonts w:ascii="宋体" w:hAnsi="宋体" w:cs="宋体"/>
                <w:sz w:val="20"/>
                <w:szCs w:val="21"/>
              </w:rPr>
            </w:pPr>
            <w:r w:rsidRPr="000501B1">
              <w:rPr>
                <w:rFonts w:ascii="宋体" w:hAnsi="宋体" w:cs="宋体"/>
                <w:sz w:val="20"/>
                <w:szCs w:val="21"/>
              </w:rPr>
              <w:t>1</w:t>
            </w:r>
            <w:r w:rsidRPr="000501B1">
              <w:rPr>
                <w:rFonts w:ascii="宋体" w:hAnsi="宋体" w:cs="宋体" w:hint="eastAsia"/>
                <w:sz w:val="20"/>
                <w:szCs w:val="21"/>
              </w:rPr>
              <w:t>.4 通路分析：提供完整的 KEGG 及 GO 富集分析数据与可视化图</w:t>
            </w:r>
          </w:p>
          <w:p w14:paraId="328FAA2F" w14:textId="7E192470" w:rsidR="00103647" w:rsidRPr="00CF6215" w:rsidRDefault="00103647" w:rsidP="000501B1">
            <w:pPr>
              <w:adjustRightInd w:val="0"/>
              <w:snapToGrid w:val="0"/>
              <w:ind w:firstLineChars="200" w:firstLine="400"/>
              <w:jc w:val="left"/>
              <w:rPr>
                <w:rFonts w:ascii="宋体" w:hAnsi="宋体" w:cs="宋体"/>
                <w:szCs w:val="21"/>
              </w:rPr>
            </w:pPr>
            <w:r w:rsidRPr="000501B1">
              <w:rPr>
                <w:rFonts w:ascii="宋体" w:hAnsi="宋体" w:cs="宋体"/>
                <w:sz w:val="20"/>
                <w:szCs w:val="21"/>
              </w:rPr>
              <w:t>1</w:t>
            </w:r>
            <w:r w:rsidRPr="000501B1">
              <w:rPr>
                <w:rFonts w:ascii="宋体" w:hAnsi="宋体" w:cs="宋体" w:hint="eastAsia"/>
                <w:sz w:val="20"/>
                <w:szCs w:val="21"/>
              </w:rPr>
              <w:t>.5 报告完整性：验收资料需包含检测原始数据、分析过程说明、统计结果、可视化图表及完整分析报告。</w:t>
            </w:r>
          </w:p>
        </w:tc>
        <w:tc>
          <w:tcPr>
            <w:tcW w:w="401" w:type="pct"/>
            <w:vAlign w:val="center"/>
          </w:tcPr>
          <w:p w14:paraId="4C809A1A" w14:textId="55FDECFC" w:rsidR="00934FD2" w:rsidRDefault="00063D62" w:rsidP="0048718D">
            <w:pPr>
              <w:widowControl/>
              <w:jc w:val="left"/>
              <w:rPr>
                <w:rFonts w:ascii="仿宋_GB2312" w:eastAsia="仿宋_GB2312"/>
                <w:color w:val="FF0000"/>
                <w:sz w:val="20"/>
                <w:szCs w:val="28"/>
              </w:rPr>
            </w:pPr>
            <w:r>
              <w:rPr>
                <w:rFonts w:ascii="仿宋_GB2312" w:eastAsia="仿宋_GB2312" w:hint="eastAsia"/>
                <w:color w:val="FF0000"/>
                <w:sz w:val="20"/>
                <w:szCs w:val="28"/>
              </w:rPr>
              <w:t>★</w:t>
            </w:r>
          </w:p>
        </w:tc>
        <w:tc>
          <w:tcPr>
            <w:tcW w:w="369" w:type="pct"/>
            <w:vAlign w:val="center"/>
          </w:tcPr>
          <w:p w14:paraId="7CA4A6CA" w14:textId="77777777" w:rsidR="00934FD2" w:rsidRDefault="00934FD2" w:rsidP="00934F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vAlign w:val="center"/>
          </w:tcPr>
          <w:p w14:paraId="539FA14C" w14:textId="77777777" w:rsidR="00934FD2" w:rsidRDefault="00934FD2" w:rsidP="00934F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34FD2" w14:paraId="328F085D" w14:textId="77777777" w:rsidTr="0048718D">
        <w:trPr>
          <w:trHeight w:val="576"/>
        </w:trPr>
        <w:tc>
          <w:tcPr>
            <w:tcW w:w="570" w:type="pct"/>
            <w:vMerge w:val="restart"/>
            <w:vAlign w:val="center"/>
          </w:tcPr>
          <w:p w14:paraId="106368EC" w14:textId="77777777" w:rsidR="00934FD2" w:rsidRDefault="00934FD2" w:rsidP="00934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商务参数</w:t>
            </w:r>
          </w:p>
        </w:tc>
        <w:tc>
          <w:tcPr>
            <w:tcW w:w="627" w:type="pct"/>
            <w:vAlign w:val="center"/>
          </w:tcPr>
          <w:p w14:paraId="50BCE5A6" w14:textId="77777777" w:rsidR="00934FD2" w:rsidRPr="008F0F23" w:rsidRDefault="00934FD2" w:rsidP="0048718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F0F23">
              <w:rPr>
                <w:rFonts w:hint="eastAsia"/>
              </w:rPr>
              <w:t>投标人情况资料</w:t>
            </w:r>
          </w:p>
        </w:tc>
        <w:tc>
          <w:tcPr>
            <w:tcW w:w="2614" w:type="pct"/>
            <w:vAlign w:val="center"/>
          </w:tcPr>
          <w:p w14:paraId="79C2E8D1" w14:textId="77777777" w:rsidR="00934FD2" w:rsidRPr="008F0F23" w:rsidRDefault="00934FD2" w:rsidP="000501B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F0F23">
              <w:rPr>
                <w:rFonts w:hint="eastAsia"/>
              </w:rPr>
              <w:t>在中华人民共和国境内注册的法人或其他组织，并提供单位身份的证明文件（企业营业执照、事业法人登记证书或其他组织证明其身份的文件）、法定代表人授权委托书、违法记录声明、近三年类似项目业绩、各类资质证书等</w:t>
            </w:r>
          </w:p>
        </w:tc>
        <w:tc>
          <w:tcPr>
            <w:tcW w:w="401" w:type="pct"/>
            <w:vAlign w:val="center"/>
          </w:tcPr>
          <w:p w14:paraId="456AA01F" w14:textId="77777777" w:rsidR="00934FD2" w:rsidRDefault="00934FD2" w:rsidP="0048718D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FF0000"/>
                <w:sz w:val="20"/>
                <w:szCs w:val="28"/>
              </w:rPr>
              <w:t>★</w:t>
            </w:r>
          </w:p>
        </w:tc>
        <w:tc>
          <w:tcPr>
            <w:tcW w:w="369" w:type="pct"/>
            <w:vAlign w:val="center"/>
          </w:tcPr>
          <w:p w14:paraId="268DAB64" w14:textId="77777777" w:rsidR="00934FD2" w:rsidRDefault="00934FD2" w:rsidP="00934F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vAlign w:val="center"/>
          </w:tcPr>
          <w:p w14:paraId="23F4E4E9" w14:textId="77777777" w:rsidR="00934FD2" w:rsidRDefault="00934FD2" w:rsidP="00934F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34FD2" w14:paraId="34D53824" w14:textId="77777777" w:rsidTr="0048718D">
        <w:trPr>
          <w:trHeight w:val="504"/>
        </w:trPr>
        <w:tc>
          <w:tcPr>
            <w:tcW w:w="570" w:type="pct"/>
            <w:vMerge/>
            <w:vAlign w:val="center"/>
          </w:tcPr>
          <w:p w14:paraId="3440A171" w14:textId="77777777" w:rsidR="00934FD2" w:rsidRDefault="00934FD2" w:rsidP="00934F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27" w:type="pct"/>
            <w:vAlign w:val="center"/>
          </w:tcPr>
          <w:p w14:paraId="2E7E34BC" w14:textId="77777777" w:rsidR="00934FD2" w:rsidRPr="008F0F23" w:rsidRDefault="00934FD2" w:rsidP="0048718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F0F23">
              <w:rPr>
                <w:rFonts w:ascii="宋体" w:eastAsia="宋体" w:hAnsi="宋体" w:cs="宋体" w:hint="eastAsia"/>
                <w:kern w:val="0"/>
                <w:szCs w:val="21"/>
              </w:rPr>
              <w:t>项目人员配置</w:t>
            </w:r>
          </w:p>
        </w:tc>
        <w:tc>
          <w:tcPr>
            <w:tcW w:w="2614" w:type="pct"/>
            <w:vAlign w:val="center"/>
          </w:tcPr>
          <w:p w14:paraId="2CCD755A" w14:textId="77777777" w:rsidR="00934FD2" w:rsidRPr="000501B1" w:rsidRDefault="00934FD2" w:rsidP="000501B1">
            <w:pPr>
              <w:adjustRightInd w:val="0"/>
              <w:snapToGrid w:val="0"/>
              <w:jc w:val="left"/>
              <w:rPr>
                <w:rFonts w:ascii="宋体" w:hAnsi="宋体" w:cs="宋体"/>
                <w:color w:val="000000" w:themeColor="text1"/>
                <w:sz w:val="20"/>
                <w:szCs w:val="21"/>
              </w:rPr>
            </w:pPr>
            <w:r w:rsidRPr="000501B1">
              <w:rPr>
                <w:rFonts w:ascii="宋体" w:hAnsi="宋体" w:cs="宋体" w:hint="eastAsia"/>
                <w:color w:val="000000" w:themeColor="text1"/>
                <w:sz w:val="20"/>
                <w:szCs w:val="21"/>
              </w:rPr>
              <w:t>拟投入本项目的人员：</w:t>
            </w:r>
          </w:p>
          <w:p w14:paraId="611BDBBB" w14:textId="7D0DB90F" w:rsidR="00934FD2" w:rsidRPr="000501B1" w:rsidRDefault="00934FD2" w:rsidP="000501B1">
            <w:pPr>
              <w:adjustRightInd w:val="0"/>
              <w:snapToGrid w:val="0"/>
              <w:jc w:val="left"/>
              <w:rPr>
                <w:rFonts w:ascii="宋体" w:hAnsi="宋体" w:cs="宋体"/>
                <w:color w:val="000000" w:themeColor="text1"/>
                <w:sz w:val="20"/>
                <w:szCs w:val="21"/>
              </w:rPr>
            </w:pPr>
            <w:r w:rsidRPr="000501B1">
              <w:rPr>
                <w:rFonts w:ascii="宋体" w:hAnsi="宋体" w:cs="宋体" w:hint="eastAsia"/>
                <w:color w:val="000000" w:themeColor="text1"/>
                <w:sz w:val="20"/>
                <w:szCs w:val="21"/>
              </w:rPr>
              <w:t>1.拟投入人员中，具有生物医药等相关专业高级及以上职称的（须提供上述人员相关职称证书复印件）</w:t>
            </w:r>
          </w:p>
          <w:p w14:paraId="04C96D34" w14:textId="128174E1" w:rsidR="00934FD2" w:rsidRPr="000501B1" w:rsidRDefault="00934FD2" w:rsidP="000501B1">
            <w:pPr>
              <w:adjustRightInd w:val="0"/>
              <w:snapToGrid w:val="0"/>
              <w:jc w:val="left"/>
              <w:rPr>
                <w:rFonts w:ascii="宋体" w:hAnsi="宋体" w:cs="宋体"/>
                <w:color w:val="000000" w:themeColor="text1"/>
                <w:sz w:val="20"/>
                <w:szCs w:val="21"/>
              </w:rPr>
            </w:pPr>
            <w:r w:rsidRPr="000501B1">
              <w:rPr>
                <w:rFonts w:ascii="宋体" w:hAnsi="宋体" w:cs="宋体" w:hint="eastAsia"/>
                <w:color w:val="000000" w:themeColor="text1"/>
                <w:sz w:val="20"/>
                <w:szCs w:val="21"/>
              </w:rPr>
              <w:t>2.拟投入人员中，具有生物学等相关专业背景的（需附毕业证书复印件）</w:t>
            </w:r>
          </w:p>
          <w:p w14:paraId="3AB9CB1E" w14:textId="19FC3F1B" w:rsidR="00934FD2" w:rsidRDefault="00934FD2" w:rsidP="000501B1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0501B1">
              <w:rPr>
                <w:rFonts w:ascii="宋体" w:hAnsi="宋体" w:cs="宋体" w:hint="eastAsia"/>
                <w:color w:val="000000" w:themeColor="text1"/>
                <w:sz w:val="20"/>
                <w:szCs w:val="21"/>
              </w:rPr>
              <w:t>注：生物医药等相关专业包括生物医药、生物工程、生物技术、分析化学、临床检验等；生物学等相关专业包括生物学、生物医学工程、分子生物学等</w:t>
            </w:r>
            <w:proofErr w:type="gramStart"/>
            <w:r w:rsidRPr="000501B1">
              <w:rPr>
                <w:rFonts w:ascii="宋体" w:hAnsi="宋体" w:cs="宋体" w:hint="eastAsia"/>
                <w:color w:val="000000" w:themeColor="text1"/>
                <w:sz w:val="20"/>
                <w:szCs w:val="21"/>
              </w:rPr>
              <w:t>”</w:t>
            </w:r>
            <w:proofErr w:type="gramEnd"/>
          </w:p>
        </w:tc>
        <w:tc>
          <w:tcPr>
            <w:tcW w:w="401" w:type="pct"/>
            <w:vAlign w:val="center"/>
          </w:tcPr>
          <w:p w14:paraId="04B207EE" w14:textId="1080AFF7" w:rsidR="00934FD2" w:rsidRDefault="00063D62" w:rsidP="0048718D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FF0000"/>
                <w:sz w:val="20"/>
                <w:szCs w:val="28"/>
              </w:rPr>
              <w:t>★</w:t>
            </w:r>
          </w:p>
        </w:tc>
        <w:tc>
          <w:tcPr>
            <w:tcW w:w="369" w:type="pct"/>
            <w:vAlign w:val="center"/>
          </w:tcPr>
          <w:p w14:paraId="3CE6FA9F" w14:textId="77777777" w:rsidR="00934FD2" w:rsidRDefault="00934FD2" w:rsidP="00934F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vAlign w:val="center"/>
          </w:tcPr>
          <w:p w14:paraId="04297258" w14:textId="77777777" w:rsidR="00934FD2" w:rsidRDefault="00934FD2" w:rsidP="00934F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34FD2" w14:paraId="68459876" w14:textId="77777777" w:rsidTr="000501B1">
        <w:trPr>
          <w:trHeight w:val="356"/>
        </w:trPr>
        <w:tc>
          <w:tcPr>
            <w:tcW w:w="570" w:type="pct"/>
            <w:vAlign w:val="center"/>
          </w:tcPr>
          <w:p w14:paraId="3F0B7EC3" w14:textId="77777777" w:rsidR="00934FD2" w:rsidRDefault="00934FD2" w:rsidP="00934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bookmarkStart w:id="2" w:name="_Hlk106454033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市场价格</w:t>
            </w:r>
          </w:p>
        </w:tc>
        <w:tc>
          <w:tcPr>
            <w:tcW w:w="3642" w:type="pct"/>
            <w:gridSpan w:val="3"/>
            <w:vAlign w:val="center"/>
          </w:tcPr>
          <w:p w14:paraId="370ADC47" w14:textId="77777777" w:rsidR="00934FD2" w:rsidRPr="008F0F23" w:rsidRDefault="00934FD2" w:rsidP="00934FD2">
            <w:pPr>
              <w:widowControl/>
              <w:jc w:val="left"/>
            </w:pPr>
            <w:r w:rsidRPr="008F0F23">
              <w:rPr>
                <w:rFonts w:hint="eastAsia"/>
              </w:rPr>
              <w:t>阐述价格测算方式。报价包括分项报价和总价。</w:t>
            </w:r>
          </w:p>
        </w:tc>
        <w:tc>
          <w:tcPr>
            <w:tcW w:w="369" w:type="pct"/>
            <w:vAlign w:val="center"/>
          </w:tcPr>
          <w:p w14:paraId="36B156AD" w14:textId="77777777" w:rsidR="00934FD2" w:rsidRDefault="00934FD2" w:rsidP="00934F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vAlign w:val="center"/>
          </w:tcPr>
          <w:p w14:paraId="4C56FE3E" w14:textId="77777777" w:rsidR="00934FD2" w:rsidRDefault="00934FD2" w:rsidP="00934F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34FD2" w14:paraId="1E711A98" w14:textId="77777777" w:rsidTr="000501B1">
        <w:trPr>
          <w:trHeight w:val="419"/>
        </w:trPr>
        <w:tc>
          <w:tcPr>
            <w:tcW w:w="570" w:type="pct"/>
            <w:vAlign w:val="center"/>
          </w:tcPr>
          <w:p w14:paraId="76D1F155" w14:textId="77777777" w:rsidR="00934FD2" w:rsidRDefault="00934FD2" w:rsidP="00934F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其他参数</w:t>
            </w:r>
          </w:p>
        </w:tc>
        <w:tc>
          <w:tcPr>
            <w:tcW w:w="3241" w:type="pct"/>
            <w:gridSpan w:val="2"/>
            <w:vAlign w:val="center"/>
          </w:tcPr>
          <w:p w14:paraId="73F88CF5" w14:textId="77777777" w:rsidR="00934FD2" w:rsidRDefault="00934FD2" w:rsidP="00934FD2">
            <w:pPr>
              <w:widowControl/>
              <w:jc w:val="left"/>
            </w:pPr>
            <w:bookmarkStart w:id="3" w:name="_GoBack"/>
            <w:bookmarkEnd w:id="3"/>
          </w:p>
        </w:tc>
        <w:tc>
          <w:tcPr>
            <w:tcW w:w="401" w:type="pct"/>
            <w:vAlign w:val="center"/>
          </w:tcPr>
          <w:p w14:paraId="6F24388C" w14:textId="77777777" w:rsidR="00934FD2" w:rsidRDefault="00934FD2" w:rsidP="00934FD2">
            <w:pPr>
              <w:widowControl/>
              <w:jc w:val="center"/>
            </w:pPr>
          </w:p>
        </w:tc>
        <w:tc>
          <w:tcPr>
            <w:tcW w:w="369" w:type="pct"/>
            <w:vAlign w:val="center"/>
          </w:tcPr>
          <w:p w14:paraId="5B9A37A3" w14:textId="77777777" w:rsidR="00934FD2" w:rsidRDefault="00934FD2" w:rsidP="00934F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9" w:type="pct"/>
            <w:vAlign w:val="center"/>
          </w:tcPr>
          <w:p w14:paraId="46554DE4" w14:textId="77777777" w:rsidR="00934FD2" w:rsidRDefault="00934FD2" w:rsidP="00934FD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bookmarkEnd w:id="2"/>
    </w:tbl>
    <w:p w14:paraId="54B1EC36" w14:textId="77777777" w:rsidR="00F92D9B" w:rsidRDefault="00F92D9B">
      <w:pPr>
        <w:spacing w:line="360" w:lineRule="auto"/>
        <w:rPr>
          <w:rFonts w:ascii="仿宋_GB2312" w:eastAsia="仿宋_GB2312"/>
          <w:sz w:val="20"/>
          <w:szCs w:val="28"/>
        </w:rPr>
      </w:pPr>
    </w:p>
    <w:sectPr w:rsidR="00F92D9B">
      <w:pgSz w:w="16838" w:h="11906" w:orient="landscape"/>
      <w:pgMar w:top="568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D031F4" w14:textId="77777777" w:rsidR="00501947" w:rsidRDefault="00501947" w:rsidP="00103647">
      <w:r>
        <w:separator/>
      </w:r>
    </w:p>
  </w:endnote>
  <w:endnote w:type="continuationSeparator" w:id="0">
    <w:p w14:paraId="641CAD46" w14:textId="77777777" w:rsidR="00501947" w:rsidRDefault="00501947" w:rsidP="00103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FBB768" w14:textId="77777777" w:rsidR="00501947" w:rsidRDefault="00501947" w:rsidP="00103647">
      <w:r>
        <w:separator/>
      </w:r>
    </w:p>
  </w:footnote>
  <w:footnote w:type="continuationSeparator" w:id="0">
    <w:p w14:paraId="4B52D0C3" w14:textId="77777777" w:rsidR="00501947" w:rsidRDefault="00501947" w:rsidP="00103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29E"/>
    <w:rsid w:val="00011790"/>
    <w:rsid w:val="00033FAF"/>
    <w:rsid w:val="000501B1"/>
    <w:rsid w:val="0005143A"/>
    <w:rsid w:val="00063D62"/>
    <w:rsid w:val="00073602"/>
    <w:rsid w:val="000804CE"/>
    <w:rsid w:val="00086D46"/>
    <w:rsid w:val="000925EC"/>
    <w:rsid w:val="0009587C"/>
    <w:rsid w:val="000B18AC"/>
    <w:rsid w:val="00103647"/>
    <w:rsid w:val="00123DDD"/>
    <w:rsid w:val="0018531B"/>
    <w:rsid w:val="001858A5"/>
    <w:rsid w:val="001926CF"/>
    <w:rsid w:val="001B1C94"/>
    <w:rsid w:val="001B299F"/>
    <w:rsid w:val="001D666B"/>
    <w:rsid w:val="001D7728"/>
    <w:rsid w:val="00201562"/>
    <w:rsid w:val="002173C9"/>
    <w:rsid w:val="0024412C"/>
    <w:rsid w:val="00254EE4"/>
    <w:rsid w:val="0025544A"/>
    <w:rsid w:val="00271EC9"/>
    <w:rsid w:val="002C0A3B"/>
    <w:rsid w:val="002D649E"/>
    <w:rsid w:val="002E41C2"/>
    <w:rsid w:val="003025BE"/>
    <w:rsid w:val="00313FED"/>
    <w:rsid w:val="003262D9"/>
    <w:rsid w:val="00343687"/>
    <w:rsid w:val="00345D36"/>
    <w:rsid w:val="003C0ABC"/>
    <w:rsid w:val="003E1D28"/>
    <w:rsid w:val="003E4B57"/>
    <w:rsid w:val="003E557F"/>
    <w:rsid w:val="003E634D"/>
    <w:rsid w:val="00425379"/>
    <w:rsid w:val="00426F93"/>
    <w:rsid w:val="00457D5C"/>
    <w:rsid w:val="0048718D"/>
    <w:rsid w:val="004A63D8"/>
    <w:rsid w:val="004B46D0"/>
    <w:rsid w:val="004C0FE3"/>
    <w:rsid w:val="004C581E"/>
    <w:rsid w:val="004E016A"/>
    <w:rsid w:val="00501947"/>
    <w:rsid w:val="00522A6E"/>
    <w:rsid w:val="00546326"/>
    <w:rsid w:val="005544FD"/>
    <w:rsid w:val="00556195"/>
    <w:rsid w:val="005621F6"/>
    <w:rsid w:val="00571D66"/>
    <w:rsid w:val="0057350F"/>
    <w:rsid w:val="0057653B"/>
    <w:rsid w:val="005767AA"/>
    <w:rsid w:val="005D71B4"/>
    <w:rsid w:val="005E286A"/>
    <w:rsid w:val="005F09CA"/>
    <w:rsid w:val="00633653"/>
    <w:rsid w:val="00650C0A"/>
    <w:rsid w:val="00666163"/>
    <w:rsid w:val="006724FC"/>
    <w:rsid w:val="006B2814"/>
    <w:rsid w:val="006C39DD"/>
    <w:rsid w:val="006C6838"/>
    <w:rsid w:val="006D1066"/>
    <w:rsid w:val="006D5EDC"/>
    <w:rsid w:val="006E4665"/>
    <w:rsid w:val="006E509A"/>
    <w:rsid w:val="006F1D70"/>
    <w:rsid w:val="00700ED2"/>
    <w:rsid w:val="00765E57"/>
    <w:rsid w:val="00767988"/>
    <w:rsid w:val="007733F2"/>
    <w:rsid w:val="007B7E93"/>
    <w:rsid w:val="007B7EE4"/>
    <w:rsid w:val="007E5B47"/>
    <w:rsid w:val="00820A19"/>
    <w:rsid w:val="00821602"/>
    <w:rsid w:val="00834C43"/>
    <w:rsid w:val="008529EE"/>
    <w:rsid w:val="00852ACD"/>
    <w:rsid w:val="0087190F"/>
    <w:rsid w:val="008912AF"/>
    <w:rsid w:val="008926CF"/>
    <w:rsid w:val="0089436A"/>
    <w:rsid w:val="008961A9"/>
    <w:rsid w:val="008E3539"/>
    <w:rsid w:val="008F0F23"/>
    <w:rsid w:val="009043F6"/>
    <w:rsid w:val="00915C5C"/>
    <w:rsid w:val="00934FD2"/>
    <w:rsid w:val="00954810"/>
    <w:rsid w:val="009B694D"/>
    <w:rsid w:val="009D1B49"/>
    <w:rsid w:val="00A215E4"/>
    <w:rsid w:val="00A26F42"/>
    <w:rsid w:val="00A52C2D"/>
    <w:rsid w:val="00AD5BF9"/>
    <w:rsid w:val="00B46535"/>
    <w:rsid w:val="00B53AD8"/>
    <w:rsid w:val="00B95F08"/>
    <w:rsid w:val="00BA0628"/>
    <w:rsid w:val="00BA429E"/>
    <w:rsid w:val="00BA709D"/>
    <w:rsid w:val="00BC66AD"/>
    <w:rsid w:val="00BE3153"/>
    <w:rsid w:val="00BE37CF"/>
    <w:rsid w:val="00BF06B4"/>
    <w:rsid w:val="00BF71F3"/>
    <w:rsid w:val="00C95E15"/>
    <w:rsid w:val="00CA17F6"/>
    <w:rsid w:val="00CA3C98"/>
    <w:rsid w:val="00CB19C8"/>
    <w:rsid w:val="00CC5135"/>
    <w:rsid w:val="00CD532E"/>
    <w:rsid w:val="00CD72C4"/>
    <w:rsid w:val="00CD76F3"/>
    <w:rsid w:val="00CE7495"/>
    <w:rsid w:val="00CF6073"/>
    <w:rsid w:val="00CF6215"/>
    <w:rsid w:val="00D136AE"/>
    <w:rsid w:val="00D62315"/>
    <w:rsid w:val="00D71E7F"/>
    <w:rsid w:val="00D835AB"/>
    <w:rsid w:val="00D87D24"/>
    <w:rsid w:val="00D96D8F"/>
    <w:rsid w:val="00D96DFB"/>
    <w:rsid w:val="00DA3333"/>
    <w:rsid w:val="00E25493"/>
    <w:rsid w:val="00E453CE"/>
    <w:rsid w:val="00E4715C"/>
    <w:rsid w:val="00E61DFE"/>
    <w:rsid w:val="00E756ED"/>
    <w:rsid w:val="00E8112B"/>
    <w:rsid w:val="00EB4923"/>
    <w:rsid w:val="00EB73EE"/>
    <w:rsid w:val="00EC0D8D"/>
    <w:rsid w:val="00EF5366"/>
    <w:rsid w:val="00F023C0"/>
    <w:rsid w:val="00F101EB"/>
    <w:rsid w:val="00F30600"/>
    <w:rsid w:val="00F44B3B"/>
    <w:rsid w:val="00F66573"/>
    <w:rsid w:val="00F807E5"/>
    <w:rsid w:val="00F92D9B"/>
    <w:rsid w:val="00FB0284"/>
    <w:rsid w:val="00FB07DD"/>
    <w:rsid w:val="00FC7B17"/>
    <w:rsid w:val="00FD1898"/>
    <w:rsid w:val="00FD33A9"/>
    <w:rsid w:val="00FD6932"/>
    <w:rsid w:val="1F967D60"/>
    <w:rsid w:val="31E5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0BA0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rsid w:val="00934FD2"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snapToGrid w:val="0"/>
      <w:kern w:val="44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uiPriority w:val="9"/>
    <w:semiHidden/>
    <w:rsid w:val="00934FD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2Char">
    <w:name w:val="标题 2 Char"/>
    <w:link w:val="2"/>
    <w:qFormat/>
    <w:rsid w:val="00934FD2"/>
    <w:rPr>
      <w:rFonts w:ascii="Arial" w:eastAsia="黑体" w:hAnsi="Arial" w:cs="Times New Roman"/>
      <w:b/>
      <w:snapToGrid w:val="0"/>
      <w:kern w:val="44"/>
      <w:sz w:val="28"/>
    </w:rPr>
  </w:style>
  <w:style w:type="paragraph" w:styleId="a7">
    <w:name w:val="Normal Indent"/>
    <w:basedOn w:val="a"/>
    <w:next w:val="a"/>
    <w:link w:val="Char1"/>
    <w:qFormat/>
    <w:rsid w:val="00934FD2"/>
    <w:pPr>
      <w:ind w:firstLine="420"/>
    </w:pPr>
    <w:rPr>
      <w:rFonts w:ascii="Times New Roman" w:eastAsia="宋体" w:hAnsi="Times New Roman" w:cs="Times New Roman"/>
      <w:szCs w:val="20"/>
    </w:rPr>
  </w:style>
  <w:style w:type="character" w:customStyle="1" w:styleId="Char1">
    <w:name w:val="正文缩进 Char"/>
    <w:link w:val="a7"/>
    <w:qFormat/>
    <w:rsid w:val="00934FD2"/>
    <w:rPr>
      <w:rFonts w:ascii="Times New Roman" w:eastAsia="宋体" w:hAnsi="Times New Roman" w:cs="Times New Roman"/>
      <w:kern w:val="2"/>
      <w:sz w:val="21"/>
    </w:rPr>
  </w:style>
  <w:style w:type="paragraph" w:styleId="a8">
    <w:name w:val="Balloon Text"/>
    <w:basedOn w:val="a"/>
    <w:link w:val="Char2"/>
    <w:uiPriority w:val="99"/>
    <w:semiHidden/>
    <w:unhideWhenUsed/>
    <w:rsid w:val="0010364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10364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rsid w:val="00934FD2"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snapToGrid w:val="0"/>
      <w:kern w:val="44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uiPriority w:val="9"/>
    <w:semiHidden/>
    <w:rsid w:val="00934FD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2Char">
    <w:name w:val="标题 2 Char"/>
    <w:link w:val="2"/>
    <w:qFormat/>
    <w:rsid w:val="00934FD2"/>
    <w:rPr>
      <w:rFonts w:ascii="Arial" w:eastAsia="黑体" w:hAnsi="Arial" w:cs="Times New Roman"/>
      <w:b/>
      <w:snapToGrid w:val="0"/>
      <w:kern w:val="44"/>
      <w:sz w:val="28"/>
    </w:rPr>
  </w:style>
  <w:style w:type="paragraph" w:styleId="a7">
    <w:name w:val="Normal Indent"/>
    <w:basedOn w:val="a"/>
    <w:next w:val="a"/>
    <w:link w:val="Char1"/>
    <w:qFormat/>
    <w:rsid w:val="00934FD2"/>
    <w:pPr>
      <w:ind w:firstLine="420"/>
    </w:pPr>
    <w:rPr>
      <w:rFonts w:ascii="Times New Roman" w:eastAsia="宋体" w:hAnsi="Times New Roman" w:cs="Times New Roman"/>
      <w:szCs w:val="20"/>
    </w:rPr>
  </w:style>
  <w:style w:type="character" w:customStyle="1" w:styleId="Char1">
    <w:name w:val="正文缩进 Char"/>
    <w:link w:val="a7"/>
    <w:qFormat/>
    <w:rsid w:val="00934FD2"/>
    <w:rPr>
      <w:rFonts w:ascii="Times New Roman" w:eastAsia="宋体" w:hAnsi="Times New Roman" w:cs="Times New Roman"/>
      <w:kern w:val="2"/>
      <w:sz w:val="21"/>
    </w:rPr>
  </w:style>
  <w:style w:type="paragraph" w:styleId="a8">
    <w:name w:val="Balloon Text"/>
    <w:basedOn w:val="a"/>
    <w:link w:val="Char2"/>
    <w:uiPriority w:val="99"/>
    <w:semiHidden/>
    <w:unhideWhenUsed/>
    <w:rsid w:val="0010364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10364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shca</dc:creator>
  <cp:lastModifiedBy>shca</cp:lastModifiedBy>
  <cp:revision>13</cp:revision>
  <dcterms:created xsi:type="dcterms:W3CDTF">2025-11-28T03:40:00Z</dcterms:created>
  <dcterms:modified xsi:type="dcterms:W3CDTF">2025-11-28T07:41:00Z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eyJoZGlkIjoiNzk5MjdiZDhmMmExYzhjMTNlNzgwMzUzNTRmZWJlM2EiLCJ1c2VySWQiOiI0NTQ4OTg2NDkifQ==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BB55514FB6FB43899A30A101AB1CF9F7_13</vt:lpwstr>
  </property>
</Properties>
</file>