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4AB76" w14:textId="77777777" w:rsidR="008D2E49" w:rsidRDefault="00D633C0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复旦大学附属肿瘤医院需求参数确认单（实验及医疗设备</w:t>
      </w:r>
      <w:r>
        <w:rPr>
          <w:rFonts w:asciiTheme="minorEastAsia" w:hAnsiTheme="minorEastAsia" w:hint="eastAsia"/>
          <w:b/>
          <w:color w:val="FF0000"/>
          <w:sz w:val="32"/>
          <w:szCs w:val="32"/>
        </w:rPr>
        <w:t>维修类</w:t>
      </w:r>
      <w:r>
        <w:rPr>
          <w:rFonts w:asciiTheme="minorEastAsia" w:hAnsiTheme="minorEastAsia" w:hint="eastAsia"/>
          <w:b/>
          <w:sz w:val="32"/>
          <w:szCs w:val="32"/>
        </w:rPr>
        <w:t>）</w:t>
      </w:r>
    </w:p>
    <w:p w14:paraId="084F4386" w14:textId="77777777" w:rsidR="008D2E49" w:rsidRDefault="00D633C0">
      <w:pPr>
        <w:spacing w:line="360" w:lineRule="auto"/>
        <w:ind w:firstLineChars="300" w:firstLine="723"/>
        <w:rPr>
          <w:rFonts w:ascii="仿宋_GB2312" w:eastAsia="仿宋_GB2312"/>
          <w:b/>
          <w:sz w:val="24"/>
          <w:szCs w:val="28"/>
        </w:rPr>
      </w:pPr>
      <w:r>
        <w:rPr>
          <w:rFonts w:ascii="仿宋_GB2312" w:eastAsia="仿宋_GB2312" w:hint="eastAsia"/>
          <w:b/>
          <w:sz w:val="24"/>
          <w:szCs w:val="28"/>
        </w:rPr>
        <w:t>项目名称：</w:t>
      </w:r>
      <w:r>
        <w:rPr>
          <w:rFonts w:ascii="仿宋_GB2312" w:eastAsia="仿宋_GB2312" w:hint="eastAsia"/>
          <w:b/>
          <w:sz w:val="24"/>
          <w:szCs w:val="28"/>
        </w:rPr>
        <w:t>核医学科回旋加速器</w:t>
      </w:r>
      <w:r>
        <w:rPr>
          <w:rFonts w:ascii="仿宋_GB2312" w:eastAsia="仿宋_GB2312" w:hint="eastAsia"/>
          <w:b/>
          <w:sz w:val="24"/>
          <w:szCs w:val="28"/>
        </w:rPr>
        <w:t>3</w:t>
      </w:r>
      <w:r>
        <w:rPr>
          <w:rFonts w:ascii="仿宋_GB2312" w:eastAsia="仿宋_GB2312" w:hint="eastAsia"/>
          <w:b/>
          <w:sz w:val="24"/>
          <w:szCs w:val="28"/>
        </w:rPr>
        <w:t>台冷水机组年度维保</w:t>
      </w:r>
      <w:r>
        <w:rPr>
          <w:rFonts w:ascii="仿宋_GB2312" w:eastAsia="仿宋_GB2312" w:hint="eastAsia"/>
          <w:b/>
          <w:sz w:val="24"/>
          <w:szCs w:val="28"/>
        </w:rPr>
        <w:t xml:space="preserve">  </w:t>
      </w:r>
    </w:p>
    <w:p w14:paraId="48F7A122" w14:textId="77777777" w:rsidR="008D2E49" w:rsidRDefault="008D2E49">
      <w:pPr>
        <w:spacing w:line="360" w:lineRule="auto"/>
        <w:rPr>
          <w:rFonts w:ascii="仿宋_GB2312" w:eastAsia="仿宋_GB2312"/>
          <w:b/>
          <w:sz w:val="24"/>
          <w:szCs w:val="28"/>
        </w:rPr>
      </w:pPr>
    </w:p>
    <w:p w14:paraId="1DBA92D7" w14:textId="77777777" w:rsidR="008D2E49" w:rsidRDefault="00D633C0">
      <w:pPr>
        <w:spacing w:line="360" w:lineRule="auto"/>
        <w:ind w:firstLineChars="300" w:firstLine="723"/>
        <w:rPr>
          <w:rFonts w:ascii="仿宋_GB2312" w:eastAsia="仿宋_GB2312"/>
          <w:b/>
          <w:sz w:val="24"/>
          <w:szCs w:val="28"/>
        </w:rPr>
      </w:pPr>
      <w:r>
        <w:rPr>
          <w:rFonts w:ascii="仿宋_GB2312" w:eastAsia="仿宋_GB2312" w:hint="eastAsia"/>
          <w:b/>
          <w:sz w:val="24"/>
          <w:szCs w:val="28"/>
        </w:rPr>
        <w:t>需求参数确认清单：</w:t>
      </w:r>
      <w:r>
        <w:rPr>
          <w:rFonts w:ascii="仿宋_GB2312" w:eastAsia="仿宋_GB2312"/>
          <w:b/>
          <w:sz w:val="24"/>
          <w:szCs w:val="28"/>
        </w:rPr>
        <w:t xml:space="preserve"> </w:t>
      </w:r>
    </w:p>
    <w:tbl>
      <w:tblPr>
        <w:tblStyle w:val="a6"/>
        <w:tblW w:w="8897" w:type="dxa"/>
        <w:jc w:val="center"/>
        <w:tblLook w:val="04A0" w:firstRow="1" w:lastRow="0" w:firstColumn="1" w:lastColumn="0" w:noHBand="0" w:noVBand="1"/>
      </w:tblPr>
      <w:tblGrid>
        <w:gridCol w:w="1526"/>
        <w:gridCol w:w="5812"/>
        <w:gridCol w:w="1559"/>
      </w:tblGrid>
      <w:tr w:rsidR="008D2E49" w14:paraId="25B09BD5" w14:textId="77777777">
        <w:trPr>
          <w:trHeight w:val="624"/>
          <w:jc w:val="center"/>
        </w:trPr>
        <w:tc>
          <w:tcPr>
            <w:tcW w:w="1526" w:type="dxa"/>
            <w:vMerge w:val="restart"/>
            <w:vAlign w:val="center"/>
          </w:tcPr>
          <w:p w14:paraId="607AD047" w14:textId="77777777" w:rsidR="008D2E49" w:rsidRDefault="00D633C0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/</w:t>
            </w:r>
          </w:p>
        </w:tc>
        <w:tc>
          <w:tcPr>
            <w:tcW w:w="5812" w:type="dxa"/>
            <w:vMerge w:val="restart"/>
            <w:vAlign w:val="center"/>
          </w:tcPr>
          <w:p w14:paraId="5D7040ED" w14:textId="77777777" w:rsidR="008D2E49" w:rsidRDefault="00D633C0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需求指标</w:t>
            </w:r>
          </w:p>
        </w:tc>
        <w:tc>
          <w:tcPr>
            <w:tcW w:w="1559" w:type="dxa"/>
            <w:vMerge w:val="restart"/>
            <w:vAlign w:val="center"/>
          </w:tcPr>
          <w:p w14:paraId="45127996" w14:textId="77777777" w:rsidR="008D2E49" w:rsidRDefault="00D633C0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指标重要性</w:t>
            </w:r>
          </w:p>
        </w:tc>
      </w:tr>
      <w:tr w:rsidR="008D2E49" w14:paraId="024BD721" w14:textId="77777777">
        <w:trPr>
          <w:trHeight w:val="624"/>
          <w:jc w:val="center"/>
        </w:trPr>
        <w:tc>
          <w:tcPr>
            <w:tcW w:w="1526" w:type="dxa"/>
            <w:vMerge/>
            <w:vAlign w:val="center"/>
          </w:tcPr>
          <w:p w14:paraId="43DA212D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812" w:type="dxa"/>
            <w:vMerge/>
          </w:tcPr>
          <w:p w14:paraId="69E34530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59" w:type="dxa"/>
            <w:vMerge/>
          </w:tcPr>
          <w:p w14:paraId="3135FCAB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D2E49" w14:paraId="10DA3E02" w14:textId="77777777">
        <w:trPr>
          <w:trHeight w:val="312"/>
          <w:jc w:val="center"/>
        </w:trPr>
        <w:tc>
          <w:tcPr>
            <w:tcW w:w="1526" w:type="dxa"/>
            <w:vMerge/>
            <w:vAlign w:val="center"/>
          </w:tcPr>
          <w:p w14:paraId="347DFA4C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812" w:type="dxa"/>
            <w:vMerge/>
          </w:tcPr>
          <w:p w14:paraId="7BF59067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59" w:type="dxa"/>
            <w:vMerge/>
          </w:tcPr>
          <w:p w14:paraId="27A42E1F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D2E49" w14:paraId="4468135A" w14:textId="77777777">
        <w:trPr>
          <w:trHeight w:val="397"/>
          <w:jc w:val="center"/>
        </w:trPr>
        <w:tc>
          <w:tcPr>
            <w:tcW w:w="1526" w:type="dxa"/>
            <w:vAlign w:val="center"/>
          </w:tcPr>
          <w:p w14:paraId="640E9940" w14:textId="77777777" w:rsidR="008D2E49" w:rsidRDefault="00D633C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维修服务内容</w:t>
            </w:r>
          </w:p>
        </w:tc>
        <w:tc>
          <w:tcPr>
            <w:tcW w:w="7371" w:type="dxa"/>
            <w:gridSpan w:val="2"/>
            <w:vAlign w:val="center"/>
          </w:tcPr>
          <w:p w14:paraId="691DCBEE" w14:textId="77777777" w:rsidR="008D2E49" w:rsidRDefault="00D633C0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对设备及其系统、电气系统、冷媒系统、水系统提供</w:t>
            </w:r>
            <w:r>
              <w:rPr>
                <w:rFonts w:ascii="仿宋" w:eastAsia="仿宋" w:hAnsi="仿宋" w:cs="仿宋" w:hint="eastAsia"/>
                <w:szCs w:val="21"/>
              </w:rPr>
              <w:t>定期保养</w:t>
            </w:r>
            <w:r>
              <w:rPr>
                <w:rFonts w:ascii="仿宋" w:eastAsia="仿宋" w:hAnsi="仿宋" w:cs="仿宋" w:hint="eastAsia"/>
                <w:szCs w:val="21"/>
              </w:rPr>
              <w:t>及</w:t>
            </w:r>
            <w:r>
              <w:rPr>
                <w:rFonts w:ascii="仿宋" w:eastAsia="仿宋" w:hAnsi="仿宋" w:cs="仿宋" w:hint="eastAsia"/>
                <w:szCs w:val="21"/>
              </w:rPr>
              <w:t>维修服务。</w:t>
            </w:r>
          </w:p>
        </w:tc>
      </w:tr>
      <w:tr w:rsidR="008D2E49" w14:paraId="10236F6C" w14:textId="77777777">
        <w:trPr>
          <w:trHeight w:val="295"/>
          <w:jc w:val="center"/>
        </w:trPr>
        <w:tc>
          <w:tcPr>
            <w:tcW w:w="1526" w:type="dxa"/>
            <w:vMerge w:val="restart"/>
            <w:vAlign w:val="center"/>
          </w:tcPr>
          <w:p w14:paraId="34DC25BA" w14:textId="77777777" w:rsidR="008D2E49" w:rsidRDefault="00D633C0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技术参数</w:t>
            </w:r>
          </w:p>
        </w:tc>
        <w:tc>
          <w:tcPr>
            <w:tcW w:w="5812" w:type="dxa"/>
          </w:tcPr>
          <w:p w14:paraId="71CFB01C" w14:textId="77777777" w:rsidR="008D2E49" w:rsidRDefault="00D633C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在维修期间提供备用机器，保障工作正常进行</w:t>
            </w:r>
          </w:p>
        </w:tc>
        <w:tc>
          <w:tcPr>
            <w:tcW w:w="1559" w:type="dxa"/>
            <w:vAlign w:val="center"/>
          </w:tcPr>
          <w:p w14:paraId="6CBB6272" w14:textId="77777777" w:rsidR="008D2E49" w:rsidRDefault="00D633C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</w:tr>
      <w:tr w:rsidR="008D2E49" w14:paraId="6A3B8637" w14:textId="77777777">
        <w:trPr>
          <w:trHeight w:val="293"/>
          <w:jc w:val="center"/>
        </w:trPr>
        <w:tc>
          <w:tcPr>
            <w:tcW w:w="1526" w:type="dxa"/>
            <w:vMerge/>
            <w:vAlign w:val="center"/>
          </w:tcPr>
          <w:p w14:paraId="64ED64BF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812" w:type="dxa"/>
          </w:tcPr>
          <w:p w14:paraId="66DA5D81" w14:textId="77777777" w:rsidR="008D2E49" w:rsidRDefault="00D633C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维修工期：</w:t>
            </w:r>
            <w:r>
              <w:rPr>
                <w:rFonts w:ascii="仿宋_GB2312" w:eastAsia="仿宋_GB2312"/>
                <w:szCs w:val="21"/>
              </w:rPr>
              <w:t>7</w:t>
            </w:r>
            <w:r>
              <w:rPr>
                <w:rFonts w:ascii="仿宋_GB2312" w:eastAsia="仿宋_GB2312" w:hint="eastAsia"/>
                <w:szCs w:val="21"/>
              </w:rPr>
              <w:t>个工作日内维修完毕</w:t>
            </w:r>
          </w:p>
        </w:tc>
        <w:tc>
          <w:tcPr>
            <w:tcW w:w="1559" w:type="dxa"/>
            <w:vAlign w:val="center"/>
          </w:tcPr>
          <w:p w14:paraId="68482E74" w14:textId="77777777" w:rsidR="008D2E49" w:rsidRDefault="00D633C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</w:tr>
      <w:tr w:rsidR="008D2E49" w14:paraId="6C5874A8" w14:textId="77777777">
        <w:trPr>
          <w:trHeight w:val="293"/>
          <w:jc w:val="center"/>
        </w:trPr>
        <w:tc>
          <w:tcPr>
            <w:tcW w:w="1526" w:type="dxa"/>
            <w:vMerge/>
            <w:vAlign w:val="center"/>
          </w:tcPr>
          <w:p w14:paraId="651695BB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812" w:type="dxa"/>
          </w:tcPr>
          <w:p w14:paraId="451969B8" w14:textId="77777777" w:rsidR="008D2E49" w:rsidRDefault="00D633C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每年提供设备定期保养≥</w:t>
            </w:r>
            <w:r>
              <w:rPr>
                <w:rFonts w:ascii="仿宋_GB2312" w:eastAsia="仿宋_GB2312" w:hint="eastAsia"/>
                <w:szCs w:val="21"/>
              </w:rPr>
              <w:t xml:space="preserve">2 </w:t>
            </w:r>
            <w:r>
              <w:rPr>
                <w:rFonts w:ascii="仿宋_GB2312" w:eastAsia="仿宋_GB2312" w:hint="eastAsia"/>
                <w:szCs w:val="21"/>
              </w:rPr>
              <w:t>次，使设备保持原厂</w:t>
            </w:r>
            <w:r>
              <w:rPr>
                <w:rFonts w:ascii="仿宋_GB2312" w:eastAsia="仿宋_GB2312" w:hint="eastAsia"/>
                <w:szCs w:val="21"/>
              </w:rPr>
              <w:t xml:space="preserve"> QC </w:t>
            </w:r>
            <w:r>
              <w:rPr>
                <w:rFonts w:ascii="仿宋_GB2312" w:eastAsia="仿宋_GB2312" w:hint="eastAsia"/>
                <w:szCs w:val="21"/>
              </w:rPr>
              <w:t>质量标准或国家权威质量计量部门的标准，并能提供原厂技术组长或技术支持专家审核合格的定期保养报告。</w:t>
            </w:r>
          </w:p>
        </w:tc>
        <w:tc>
          <w:tcPr>
            <w:tcW w:w="1559" w:type="dxa"/>
            <w:vAlign w:val="center"/>
          </w:tcPr>
          <w:p w14:paraId="2EBFAA77" w14:textId="77777777" w:rsidR="008D2E49" w:rsidRDefault="00D633C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</w:tr>
      <w:tr w:rsidR="008D2E49" w14:paraId="7F3C9440" w14:textId="77777777">
        <w:trPr>
          <w:trHeight w:val="293"/>
          <w:jc w:val="center"/>
        </w:trPr>
        <w:tc>
          <w:tcPr>
            <w:tcW w:w="1526" w:type="dxa"/>
            <w:vMerge/>
            <w:vAlign w:val="center"/>
          </w:tcPr>
          <w:p w14:paraId="719745D0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267FA74F" w14:textId="77777777" w:rsidR="008D2E49" w:rsidRDefault="00D633C0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维修详情：</w:t>
            </w:r>
            <w:r>
              <w:rPr>
                <w:rFonts w:ascii="仿宋_GB2312" w:eastAsia="仿宋_GB2312" w:hint="eastAsia"/>
                <w:szCs w:val="21"/>
              </w:rPr>
              <w:t>原厂配件，制冷剂</w:t>
            </w:r>
          </w:p>
        </w:tc>
        <w:tc>
          <w:tcPr>
            <w:tcW w:w="1559" w:type="dxa"/>
            <w:vAlign w:val="center"/>
          </w:tcPr>
          <w:p w14:paraId="393525DE" w14:textId="77777777" w:rsidR="008D2E49" w:rsidRDefault="00D633C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</w:tr>
      <w:tr w:rsidR="008D2E49" w14:paraId="5D22CEBC" w14:textId="77777777">
        <w:trPr>
          <w:trHeight w:val="286"/>
          <w:jc w:val="center"/>
        </w:trPr>
        <w:tc>
          <w:tcPr>
            <w:tcW w:w="1526" w:type="dxa"/>
            <w:vMerge w:val="restart"/>
            <w:vAlign w:val="center"/>
          </w:tcPr>
          <w:p w14:paraId="6E8B069D" w14:textId="77777777" w:rsidR="008D2E49" w:rsidRDefault="00D633C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商务参数</w:t>
            </w:r>
          </w:p>
        </w:tc>
        <w:tc>
          <w:tcPr>
            <w:tcW w:w="5812" w:type="dxa"/>
          </w:tcPr>
          <w:p w14:paraId="45C78968" w14:textId="1605DABA" w:rsidR="008D2E49" w:rsidRDefault="00D633C0" w:rsidP="00A830A4">
            <w:pPr>
              <w:pStyle w:val="1"/>
              <w:jc w:val="left"/>
              <w:rPr>
                <w:rFonts w:eastAsia="宋体" w:hAnsi="宋体" w:cs="宋体"/>
                <w:kern w:val="2"/>
                <w:sz w:val="21"/>
                <w:szCs w:val="21"/>
              </w:rPr>
            </w:pP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保修期限：机器维修后验收之日起</w:t>
            </w:r>
            <w:r w:rsidR="00A830A4">
              <w:rPr>
                <w:rFonts w:ascii="仿宋" w:eastAsia="仿宋" w:hAnsi="仿宋" w:cstheme="minorBidi" w:hint="eastAsia"/>
                <w:kern w:val="2"/>
                <w:sz w:val="21"/>
                <w:szCs w:val="21"/>
              </w:rPr>
              <w:t>≥</w:t>
            </w:r>
            <w:bookmarkStart w:id="0" w:name="_GoBack"/>
            <w:bookmarkEnd w:id="0"/>
            <w:r w:rsidR="00A830A4"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12个月保修期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。</w:t>
            </w:r>
          </w:p>
        </w:tc>
        <w:tc>
          <w:tcPr>
            <w:tcW w:w="1559" w:type="dxa"/>
            <w:vAlign w:val="center"/>
          </w:tcPr>
          <w:p w14:paraId="10173C8E" w14:textId="77777777" w:rsidR="008D2E49" w:rsidRDefault="00D633C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20"/>
                <w:szCs w:val="28"/>
              </w:rPr>
              <w:t>#</w:t>
            </w:r>
          </w:p>
        </w:tc>
      </w:tr>
      <w:tr w:rsidR="008D2E49" w14:paraId="50D54B54" w14:textId="77777777">
        <w:trPr>
          <w:trHeight w:val="286"/>
          <w:jc w:val="center"/>
        </w:trPr>
        <w:tc>
          <w:tcPr>
            <w:tcW w:w="1526" w:type="dxa"/>
            <w:vMerge/>
            <w:vAlign w:val="center"/>
          </w:tcPr>
          <w:p w14:paraId="657ECA5D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812" w:type="dxa"/>
          </w:tcPr>
          <w:p w14:paraId="0ADBDEDF" w14:textId="77777777" w:rsidR="008D2E49" w:rsidRDefault="00D633C0">
            <w:pPr>
              <w:pStyle w:val="1"/>
              <w:jc w:val="left"/>
              <w:rPr>
                <w:rFonts w:eastAsia="宋体" w:hAnsi="宋体" w:cs="宋体"/>
                <w:kern w:val="2"/>
                <w:sz w:val="21"/>
                <w:szCs w:val="21"/>
              </w:rPr>
            </w:pP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不限次数电话叫修，报修后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1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小时电话响应，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24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小时内达到维修现场，全天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24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小时电话技术支持。</w:t>
            </w:r>
          </w:p>
        </w:tc>
        <w:tc>
          <w:tcPr>
            <w:tcW w:w="1559" w:type="dxa"/>
            <w:vAlign w:val="center"/>
          </w:tcPr>
          <w:p w14:paraId="16B1049A" w14:textId="77777777" w:rsidR="008D2E49" w:rsidRDefault="00D633C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</w:tr>
      <w:tr w:rsidR="008D2E49" w14:paraId="70CB4D18" w14:textId="77777777">
        <w:trPr>
          <w:trHeight w:val="286"/>
          <w:jc w:val="center"/>
        </w:trPr>
        <w:tc>
          <w:tcPr>
            <w:tcW w:w="1526" w:type="dxa"/>
            <w:vMerge/>
            <w:vAlign w:val="center"/>
          </w:tcPr>
          <w:p w14:paraId="2DFA88DF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812" w:type="dxa"/>
          </w:tcPr>
          <w:p w14:paraId="645024AE" w14:textId="77777777" w:rsidR="008D2E49" w:rsidRDefault="00D633C0">
            <w:pPr>
              <w:pStyle w:val="1"/>
              <w:jc w:val="left"/>
              <w:rPr>
                <w:rFonts w:ascii="仿宋_GB2312" w:eastAsia="仿宋_GB2312" w:hAnsiTheme="minorHAnsi" w:cstheme="minorBidi"/>
                <w:kern w:val="2"/>
                <w:sz w:val="21"/>
                <w:szCs w:val="21"/>
              </w:rPr>
            </w:pP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建立设备台账，记录出现的所有故障以及解决的办法和过程都有详细记录。</w:t>
            </w:r>
          </w:p>
        </w:tc>
        <w:tc>
          <w:tcPr>
            <w:tcW w:w="1559" w:type="dxa"/>
            <w:vAlign w:val="center"/>
          </w:tcPr>
          <w:p w14:paraId="092C0AAF" w14:textId="77777777" w:rsidR="008D2E49" w:rsidRDefault="00D633C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</w:tr>
      <w:tr w:rsidR="008D2E49" w14:paraId="7DDF9A92" w14:textId="77777777">
        <w:trPr>
          <w:trHeight w:val="286"/>
          <w:jc w:val="center"/>
        </w:trPr>
        <w:tc>
          <w:tcPr>
            <w:tcW w:w="1526" w:type="dxa"/>
            <w:vMerge/>
            <w:vAlign w:val="center"/>
          </w:tcPr>
          <w:p w14:paraId="13DFE15A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812" w:type="dxa"/>
          </w:tcPr>
          <w:p w14:paraId="42EB3485" w14:textId="77777777" w:rsidR="008D2E49" w:rsidRDefault="00D633C0">
            <w:pPr>
              <w:pStyle w:val="1"/>
              <w:jc w:val="left"/>
              <w:rPr>
                <w:rFonts w:ascii="仿宋_GB2312" w:eastAsia="仿宋_GB2312" w:hAnsiTheme="minorHAnsi" w:cstheme="minorBidi"/>
                <w:kern w:val="2"/>
                <w:sz w:val="21"/>
                <w:szCs w:val="21"/>
              </w:rPr>
            </w:pP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在上海需设有专用的维修中心及备件库，有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4</w:t>
            </w:r>
            <w:r>
              <w:rPr>
                <w:rFonts w:ascii="仿宋_GB2312" w:eastAsia="仿宋_GB2312" w:hAnsiTheme="minorHAnsi" w:cstheme="minorBidi"/>
                <w:kern w:val="2"/>
                <w:sz w:val="21"/>
                <w:szCs w:val="21"/>
              </w:rPr>
              <w:t>00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免费报修电话，提供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2</w:t>
            </w:r>
            <w:r>
              <w:rPr>
                <w:rFonts w:ascii="仿宋_GB2312" w:eastAsia="仿宋_GB2312" w:hAnsiTheme="minorHAnsi" w:cstheme="minorBidi"/>
                <w:kern w:val="2"/>
                <w:sz w:val="21"/>
                <w:szCs w:val="21"/>
              </w:rPr>
              <w:t>4</w:t>
            </w: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小时服务。</w:t>
            </w:r>
          </w:p>
        </w:tc>
        <w:tc>
          <w:tcPr>
            <w:tcW w:w="1559" w:type="dxa"/>
            <w:vAlign w:val="center"/>
          </w:tcPr>
          <w:p w14:paraId="54C3FB31" w14:textId="77777777" w:rsidR="008D2E49" w:rsidRDefault="00D633C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</w:tr>
      <w:tr w:rsidR="008D2E49" w14:paraId="41653B60" w14:textId="77777777">
        <w:trPr>
          <w:trHeight w:val="286"/>
          <w:jc w:val="center"/>
        </w:trPr>
        <w:tc>
          <w:tcPr>
            <w:tcW w:w="1526" w:type="dxa"/>
            <w:vMerge/>
            <w:vAlign w:val="center"/>
          </w:tcPr>
          <w:p w14:paraId="055EFF87" w14:textId="77777777" w:rsidR="008D2E49" w:rsidRDefault="008D2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812" w:type="dxa"/>
          </w:tcPr>
          <w:p w14:paraId="4899FE01" w14:textId="77777777" w:rsidR="008D2E49" w:rsidRDefault="00D633C0">
            <w:pPr>
              <w:pStyle w:val="1"/>
              <w:jc w:val="left"/>
              <w:rPr>
                <w:rFonts w:ascii="仿宋_GB2312" w:eastAsia="仿宋_GB2312" w:hAnsiTheme="minorHAnsi" w:cstheme="minorBidi"/>
                <w:kern w:val="2"/>
                <w:sz w:val="21"/>
                <w:szCs w:val="21"/>
              </w:rPr>
            </w:pPr>
            <w:r>
              <w:rPr>
                <w:rFonts w:ascii="仿宋_GB2312" w:eastAsia="仿宋_GB2312" w:hAnsiTheme="minorHAnsi" w:cstheme="minorBidi" w:hint="eastAsia"/>
                <w:kern w:val="2"/>
                <w:sz w:val="21"/>
                <w:szCs w:val="21"/>
              </w:rPr>
              <w:t>根据设备使用情况和医院要求，免费提供设备技术培训。</w:t>
            </w:r>
          </w:p>
        </w:tc>
        <w:tc>
          <w:tcPr>
            <w:tcW w:w="1559" w:type="dxa"/>
            <w:vAlign w:val="center"/>
          </w:tcPr>
          <w:p w14:paraId="0D9E1157" w14:textId="77777777" w:rsidR="008D2E49" w:rsidRDefault="00D633C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20"/>
                <w:szCs w:val="28"/>
              </w:rPr>
              <w:t>#</w:t>
            </w:r>
          </w:p>
        </w:tc>
      </w:tr>
      <w:tr w:rsidR="008D2E49" w14:paraId="57B3E61D" w14:textId="77777777">
        <w:trPr>
          <w:trHeight w:val="459"/>
          <w:jc w:val="center"/>
        </w:trPr>
        <w:tc>
          <w:tcPr>
            <w:tcW w:w="1526" w:type="dxa"/>
            <w:vAlign w:val="center"/>
          </w:tcPr>
          <w:p w14:paraId="0CE23C7F" w14:textId="77777777" w:rsidR="008D2E49" w:rsidRDefault="00D633C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其他需求</w:t>
            </w:r>
          </w:p>
        </w:tc>
        <w:tc>
          <w:tcPr>
            <w:tcW w:w="5812" w:type="dxa"/>
          </w:tcPr>
          <w:p w14:paraId="271BE196" w14:textId="77777777" w:rsidR="008D2E49" w:rsidRDefault="008D2E49">
            <w:pPr>
              <w:pStyle w:val="1"/>
              <w:jc w:val="left"/>
              <w:rPr>
                <w:rFonts w:ascii="仿宋_GB2312" w:eastAsia="仿宋_GB2312" w:hAnsiTheme="minorHAnsi" w:cstheme="minorBidi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5E71448" w14:textId="77777777" w:rsidR="008D2E49" w:rsidRDefault="008D2E49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6C4C8CDF" w14:textId="77777777" w:rsidR="008D2E49" w:rsidRDefault="00D633C0">
      <w:pPr>
        <w:spacing w:line="360" w:lineRule="auto"/>
        <w:ind w:firstLineChars="400" w:firstLine="800"/>
        <w:rPr>
          <w:rFonts w:ascii="仿宋_GB2312" w:eastAsia="仿宋_GB2312"/>
          <w:sz w:val="20"/>
          <w:szCs w:val="28"/>
        </w:rPr>
      </w:pPr>
      <w:r>
        <w:rPr>
          <w:rFonts w:ascii="仿宋_GB2312" w:eastAsia="仿宋_GB2312" w:hint="eastAsia"/>
          <w:sz w:val="20"/>
          <w:szCs w:val="28"/>
        </w:rPr>
        <w:t>*</w:t>
      </w:r>
      <w:r>
        <w:rPr>
          <w:rFonts w:ascii="仿宋_GB2312" w:eastAsia="仿宋_GB2312" w:hint="eastAsia"/>
          <w:sz w:val="20"/>
          <w:szCs w:val="28"/>
        </w:rPr>
        <w:t>指标重要性分为三类：实质性指标、关键指标、一般指标。</w:t>
      </w:r>
    </w:p>
    <w:p w14:paraId="0E946B32" w14:textId="77777777" w:rsidR="008D2E49" w:rsidRDefault="00D633C0">
      <w:pPr>
        <w:spacing w:line="360" w:lineRule="auto"/>
        <w:ind w:firstLineChars="400" w:firstLine="800"/>
        <w:rPr>
          <w:rFonts w:ascii="仿宋_GB2312" w:eastAsia="仿宋_GB2312"/>
          <w:sz w:val="20"/>
          <w:szCs w:val="28"/>
        </w:rPr>
      </w:pPr>
      <w:r>
        <w:rPr>
          <w:rFonts w:ascii="仿宋_GB2312" w:eastAsia="仿宋_GB2312"/>
          <w:sz w:val="20"/>
          <w:szCs w:val="28"/>
        </w:rPr>
        <w:t>*</w:t>
      </w:r>
      <w:r>
        <w:rPr>
          <w:rFonts w:ascii="仿宋_GB2312" w:eastAsia="仿宋_GB2312" w:hint="eastAsia"/>
          <w:sz w:val="20"/>
          <w:szCs w:val="28"/>
        </w:rPr>
        <w:t>实质性指标用“★”标记，关键指标用“</w:t>
      </w:r>
      <w:r>
        <w:rPr>
          <w:rFonts w:ascii="仿宋_GB2312" w:eastAsia="仿宋_GB2312" w:hint="eastAsia"/>
          <w:sz w:val="20"/>
          <w:szCs w:val="28"/>
        </w:rPr>
        <w:t>#</w:t>
      </w:r>
      <w:r>
        <w:rPr>
          <w:rFonts w:ascii="仿宋_GB2312" w:eastAsia="仿宋_GB2312" w:hint="eastAsia"/>
          <w:sz w:val="20"/>
          <w:szCs w:val="28"/>
        </w:rPr>
        <w:t>”标记，一般指标不用标记。</w:t>
      </w:r>
    </w:p>
    <w:p w14:paraId="676C9F85" w14:textId="77777777" w:rsidR="008D2E49" w:rsidRDefault="00D633C0">
      <w:pPr>
        <w:spacing w:line="360" w:lineRule="auto"/>
        <w:ind w:firstLineChars="300" w:firstLine="723"/>
        <w:rPr>
          <w:rFonts w:ascii="仿宋_GB2312" w:eastAsia="仿宋_GB2312"/>
          <w:b/>
          <w:sz w:val="24"/>
          <w:szCs w:val="28"/>
        </w:rPr>
      </w:pPr>
      <w:r>
        <w:rPr>
          <w:rFonts w:ascii="仿宋_GB2312" w:eastAsia="仿宋_GB2312" w:hint="eastAsia"/>
          <w:b/>
          <w:sz w:val="24"/>
          <w:szCs w:val="28"/>
        </w:rPr>
        <w:t>确认以上参数客观明确，非排他、非歧视，报价符合市场规律。</w:t>
      </w:r>
    </w:p>
    <w:p w14:paraId="0E24900D" w14:textId="77777777" w:rsidR="008D2E49" w:rsidRDefault="008D2E49">
      <w:pPr>
        <w:spacing w:line="360" w:lineRule="auto"/>
        <w:rPr>
          <w:rFonts w:ascii="仿宋_GB2312" w:eastAsia="仿宋_GB2312"/>
          <w:b/>
          <w:sz w:val="24"/>
          <w:szCs w:val="28"/>
        </w:rPr>
      </w:pPr>
    </w:p>
    <w:p w14:paraId="12D5C867" w14:textId="77777777" w:rsidR="008D2E49" w:rsidRDefault="008D2E49">
      <w:pPr>
        <w:spacing w:line="360" w:lineRule="auto"/>
        <w:ind w:firstLineChars="300" w:firstLine="723"/>
        <w:rPr>
          <w:rFonts w:ascii="仿宋_GB2312" w:eastAsia="仿宋_GB2312"/>
          <w:b/>
          <w:sz w:val="24"/>
          <w:szCs w:val="28"/>
        </w:rPr>
      </w:pPr>
    </w:p>
    <w:p w14:paraId="018B602D" w14:textId="77777777" w:rsidR="008D2E49" w:rsidRDefault="00D633C0">
      <w:pPr>
        <w:spacing w:line="360" w:lineRule="auto"/>
        <w:ind w:firstLineChars="300" w:firstLine="723"/>
        <w:rPr>
          <w:rFonts w:ascii="仿宋_GB2312" w:eastAsia="仿宋_GB2312"/>
          <w:b/>
          <w:sz w:val="24"/>
          <w:szCs w:val="28"/>
        </w:rPr>
      </w:pPr>
      <w:r>
        <w:rPr>
          <w:rFonts w:ascii="仿宋_GB2312" w:eastAsia="仿宋_GB2312" w:hint="eastAsia"/>
          <w:b/>
          <w:sz w:val="24"/>
          <w:szCs w:val="28"/>
        </w:rPr>
        <w:t>需求科室主任签字：</w:t>
      </w:r>
      <w:r>
        <w:rPr>
          <w:rFonts w:ascii="仿宋_GB2312" w:eastAsia="仿宋_GB2312" w:hint="eastAsia"/>
          <w:b/>
          <w:sz w:val="24"/>
          <w:szCs w:val="28"/>
        </w:rPr>
        <w:t xml:space="preserve">                      </w:t>
      </w:r>
      <w:r>
        <w:rPr>
          <w:rFonts w:ascii="仿宋_GB2312" w:eastAsia="仿宋_GB2312" w:hint="eastAsia"/>
          <w:b/>
          <w:sz w:val="24"/>
          <w:szCs w:val="28"/>
        </w:rPr>
        <w:t>需求归口管理科室主任签字：</w:t>
      </w:r>
    </w:p>
    <w:p w14:paraId="52A3F11F" w14:textId="77777777" w:rsidR="008D2E49" w:rsidRDefault="00D633C0">
      <w:pPr>
        <w:spacing w:line="360" w:lineRule="auto"/>
        <w:ind w:firstLineChars="300" w:firstLine="723"/>
        <w:rPr>
          <w:rFonts w:ascii="仿宋_GB2312" w:eastAsia="仿宋_GB2312"/>
          <w:b/>
          <w:sz w:val="24"/>
          <w:szCs w:val="28"/>
        </w:rPr>
      </w:pPr>
      <w:r>
        <w:rPr>
          <w:rFonts w:ascii="仿宋_GB2312" w:eastAsia="仿宋_GB2312" w:hint="eastAsia"/>
          <w:b/>
          <w:sz w:val="24"/>
          <w:szCs w:val="28"/>
        </w:rPr>
        <w:t>日期：</w:t>
      </w:r>
      <w:r>
        <w:rPr>
          <w:rFonts w:ascii="仿宋_GB2312" w:eastAsia="仿宋_GB2312" w:hint="eastAsia"/>
          <w:b/>
          <w:sz w:val="24"/>
          <w:szCs w:val="28"/>
        </w:rPr>
        <w:t xml:space="preserve">                                  </w:t>
      </w:r>
      <w:r>
        <w:rPr>
          <w:rFonts w:ascii="仿宋_GB2312" w:eastAsia="仿宋_GB2312" w:hint="eastAsia"/>
          <w:b/>
          <w:sz w:val="24"/>
          <w:szCs w:val="28"/>
        </w:rPr>
        <w:t>日期：</w:t>
      </w:r>
    </w:p>
    <w:p w14:paraId="0D5F4800" w14:textId="77777777" w:rsidR="008D2E49" w:rsidRDefault="008D2E49">
      <w:pPr>
        <w:spacing w:line="360" w:lineRule="auto"/>
        <w:rPr>
          <w:rFonts w:ascii="仿宋_GB2312" w:eastAsia="仿宋_GB2312"/>
          <w:b/>
          <w:sz w:val="24"/>
          <w:szCs w:val="28"/>
        </w:rPr>
      </w:pPr>
    </w:p>
    <w:p w14:paraId="0B907365" w14:textId="77777777" w:rsidR="008D2E49" w:rsidRDefault="008D2E49">
      <w:pPr>
        <w:spacing w:line="360" w:lineRule="auto"/>
        <w:rPr>
          <w:rFonts w:ascii="仿宋_GB2312" w:eastAsia="仿宋_GB2312"/>
          <w:b/>
          <w:sz w:val="24"/>
          <w:szCs w:val="28"/>
        </w:rPr>
      </w:pPr>
    </w:p>
    <w:p w14:paraId="14009648" w14:textId="77777777" w:rsidR="008D2E49" w:rsidRDefault="008D2E49">
      <w:pPr>
        <w:spacing w:line="360" w:lineRule="auto"/>
        <w:rPr>
          <w:rFonts w:ascii="仿宋_GB2312" w:eastAsia="仿宋_GB2312"/>
          <w:b/>
          <w:sz w:val="24"/>
          <w:szCs w:val="28"/>
        </w:rPr>
      </w:pPr>
    </w:p>
    <w:p w14:paraId="226B16F3" w14:textId="77777777" w:rsidR="008D2E49" w:rsidRDefault="008D2E49">
      <w:pPr>
        <w:spacing w:line="360" w:lineRule="auto"/>
        <w:rPr>
          <w:rFonts w:ascii="仿宋_GB2312" w:eastAsia="仿宋_GB2312"/>
          <w:b/>
          <w:sz w:val="24"/>
          <w:szCs w:val="28"/>
        </w:rPr>
      </w:pPr>
    </w:p>
    <w:p w14:paraId="5AA32CB7" w14:textId="77777777" w:rsidR="008D2E49" w:rsidRDefault="00D633C0">
      <w:pPr>
        <w:spacing w:line="360" w:lineRule="auto"/>
        <w:rPr>
          <w:rFonts w:ascii="仿宋_GB2312" w:eastAsia="仿宋_GB2312"/>
          <w:b/>
          <w:sz w:val="24"/>
          <w:szCs w:val="28"/>
        </w:rPr>
      </w:pPr>
      <w:r>
        <w:rPr>
          <w:rFonts w:ascii="仿宋_GB2312" w:eastAsia="仿宋_GB2312" w:hint="eastAsia"/>
          <w:b/>
          <w:sz w:val="24"/>
          <w:szCs w:val="28"/>
        </w:rPr>
        <w:t>附件</w:t>
      </w:r>
      <w:r>
        <w:rPr>
          <w:rFonts w:ascii="仿宋_GB2312" w:eastAsia="仿宋_GB2312" w:hint="eastAsia"/>
          <w:b/>
          <w:sz w:val="24"/>
          <w:szCs w:val="28"/>
        </w:rPr>
        <w:t>1</w:t>
      </w:r>
      <w:r>
        <w:rPr>
          <w:rFonts w:ascii="仿宋_GB2312" w:eastAsia="仿宋_GB2312" w:hint="eastAsia"/>
          <w:b/>
          <w:sz w:val="24"/>
          <w:szCs w:val="28"/>
        </w:rPr>
        <w:t>：</w:t>
      </w:r>
    </w:p>
    <w:p w14:paraId="3184100A" w14:textId="77777777" w:rsidR="008D2E49" w:rsidRDefault="00D633C0">
      <w:pPr>
        <w:spacing w:line="360" w:lineRule="auto"/>
        <w:jc w:val="center"/>
        <w:rPr>
          <w:rFonts w:ascii="仿宋_GB2312" w:eastAsia="仿宋_GB2312"/>
          <w:b/>
          <w:sz w:val="24"/>
          <w:szCs w:val="28"/>
        </w:rPr>
      </w:pPr>
      <w:r>
        <w:rPr>
          <w:rFonts w:ascii="仿宋_GB2312" w:eastAsia="仿宋_GB2312" w:hint="eastAsia"/>
          <w:b/>
          <w:sz w:val="24"/>
          <w:szCs w:val="28"/>
        </w:rPr>
        <w:t>设备清单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3330"/>
        <w:gridCol w:w="2490"/>
        <w:gridCol w:w="2880"/>
      </w:tblGrid>
      <w:tr w:rsidR="008D2E49" w14:paraId="1998F47E" w14:textId="77777777">
        <w:trPr>
          <w:trHeight w:val="454"/>
        </w:trPr>
        <w:tc>
          <w:tcPr>
            <w:tcW w:w="751" w:type="dxa"/>
            <w:vAlign w:val="center"/>
          </w:tcPr>
          <w:p w14:paraId="29087F35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序号</w:t>
            </w:r>
          </w:p>
        </w:tc>
        <w:tc>
          <w:tcPr>
            <w:tcW w:w="3330" w:type="dxa"/>
            <w:vAlign w:val="center"/>
          </w:tcPr>
          <w:p w14:paraId="76C5974F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设备名称</w:t>
            </w:r>
          </w:p>
          <w:p w14:paraId="0C10AF9B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（医疗器械注册</w:t>
            </w:r>
            <w:proofErr w:type="gramStart"/>
            <w:r>
              <w:rPr>
                <w:rFonts w:ascii="仿宋_GB2312" w:eastAsia="仿宋_GB2312" w:hint="eastAsia"/>
                <w:b/>
                <w:sz w:val="24"/>
                <w:szCs w:val="28"/>
              </w:rPr>
              <w:t>证保持</w:t>
            </w:r>
            <w:proofErr w:type="gramEnd"/>
            <w:r>
              <w:rPr>
                <w:rFonts w:ascii="仿宋_GB2312" w:eastAsia="仿宋_GB2312" w:hint="eastAsia"/>
                <w:b/>
                <w:sz w:val="24"/>
                <w:szCs w:val="28"/>
              </w:rPr>
              <w:t>一致）</w:t>
            </w:r>
          </w:p>
        </w:tc>
        <w:tc>
          <w:tcPr>
            <w:tcW w:w="2490" w:type="dxa"/>
            <w:vAlign w:val="center"/>
          </w:tcPr>
          <w:p w14:paraId="3F34BF35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产品型号</w:t>
            </w:r>
          </w:p>
        </w:tc>
        <w:tc>
          <w:tcPr>
            <w:tcW w:w="2880" w:type="dxa"/>
            <w:vAlign w:val="center"/>
          </w:tcPr>
          <w:p w14:paraId="6DB34BC4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序列号</w:t>
            </w:r>
          </w:p>
        </w:tc>
      </w:tr>
      <w:tr w:rsidR="008D2E49" w14:paraId="697FF42D" w14:textId="77777777">
        <w:trPr>
          <w:trHeight w:val="454"/>
        </w:trPr>
        <w:tc>
          <w:tcPr>
            <w:tcW w:w="751" w:type="dxa"/>
            <w:vAlign w:val="center"/>
          </w:tcPr>
          <w:p w14:paraId="1C31415C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</w:p>
        </w:tc>
        <w:tc>
          <w:tcPr>
            <w:tcW w:w="3330" w:type="dxa"/>
            <w:vAlign w:val="center"/>
          </w:tcPr>
          <w:p w14:paraId="453A8031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风冷冷水机组</w:t>
            </w:r>
          </w:p>
        </w:tc>
        <w:tc>
          <w:tcPr>
            <w:tcW w:w="2490" w:type="dxa"/>
            <w:vAlign w:val="center"/>
          </w:tcPr>
          <w:p w14:paraId="4D8F9554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JHA-F-10</w:t>
            </w:r>
          </w:p>
        </w:tc>
        <w:tc>
          <w:tcPr>
            <w:tcW w:w="2880" w:type="dxa"/>
            <w:vAlign w:val="center"/>
          </w:tcPr>
          <w:p w14:paraId="74C65552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20181213</w:t>
            </w:r>
          </w:p>
        </w:tc>
      </w:tr>
      <w:tr w:rsidR="008D2E49" w14:paraId="6210196C" w14:textId="77777777">
        <w:trPr>
          <w:trHeight w:val="761"/>
        </w:trPr>
        <w:tc>
          <w:tcPr>
            <w:tcW w:w="751" w:type="dxa"/>
            <w:vAlign w:val="center"/>
          </w:tcPr>
          <w:p w14:paraId="03A6CF65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</w:t>
            </w:r>
          </w:p>
        </w:tc>
        <w:tc>
          <w:tcPr>
            <w:tcW w:w="3330" w:type="dxa"/>
            <w:vAlign w:val="center"/>
          </w:tcPr>
          <w:p w14:paraId="5CEEF7F8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风冷冷水机组</w:t>
            </w:r>
          </w:p>
        </w:tc>
        <w:tc>
          <w:tcPr>
            <w:tcW w:w="2490" w:type="dxa"/>
            <w:vAlign w:val="center"/>
          </w:tcPr>
          <w:p w14:paraId="323975EC" w14:textId="77777777" w:rsidR="008D2E49" w:rsidRDefault="00D633C0">
            <w:pPr>
              <w:spacing w:line="360" w:lineRule="auto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</w:t>
            </w:r>
            <w:r>
              <w:rPr>
                <w:rFonts w:ascii="仿宋_GB2312" w:eastAsia="仿宋_GB2312" w:hint="eastAsia"/>
                <w:szCs w:val="21"/>
              </w:rPr>
              <w:t>AWM100HS/2</w:t>
            </w:r>
          </w:p>
        </w:tc>
        <w:tc>
          <w:tcPr>
            <w:tcW w:w="2880" w:type="dxa"/>
            <w:vAlign w:val="center"/>
          </w:tcPr>
          <w:p w14:paraId="030E16F8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20200107</w:t>
            </w:r>
          </w:p>
        </w:tc>
      </w:tr>
      <w:tr w:rsidR="008D2E49" w14:paraId="2CAF921E" w14:textId="77777777">
        <w:trPr>
          <w:trHeight w:val="454"/>
        </w:trPr>
        <w:tc>
          <w:tcPr>
            <w:tcW w:w="751" w:type="dxa"/>
            <w:vAlign w:val="center"/>
          </w:tcPr>
          <w:p w14:paraId="5D4D9443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</w:t>
            </w:r>
          </w:p>
        </w:tc>
        <w:tc>
          <w:tcPr>
            <w:tcW w:w="3330" w:type="dxa"/>
            <w:vAlign w:val="center"/>
          </w:tcPr>
          <w:p w14:paraId="7A99B8F8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风冷冷水机组</w:t>
            </w:r>
          </w:p>
        </w:tc>
        <w:tc>
          <w:tcPr>
            <w:tcW w:w="2490" w:type="dxa"/>
            <w:vAlign w:val="center"/>
          </w:tcPr>
          <w:p w14:paraId="61FA8268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JIC-F-50</w:t>
            </w:r>
          </w:p>
        </w:tc>
        <w:tc>
          <w:tcPr>
            <w:tcW w:w="2880" w:type="dxa"/>
            <w:vAlign w:val="center"/>
          </w:tcPr>
          <w:p w14:paraId="18D4FA37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2024004</w:t>
            </w:r>
          </w:p>
        </w:tc>
      </w:tr>
      <w:tr w:rsidR="008D2E49" w14:paraId="1C8BEF9B" w14:textId="77777777">
        <w:trPr>
          <w:trHeight w:val="368"/>
        </w:trPr>
        <w:tc>
          <w:tcPr>
            <w:tcW w:w="751" w:type="dxa"/>
            <w:vAlign w:val="center"/>
          </w:tcPr>
          <w:p w14:paraId="2BDD5F7E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</w:t>
            </w:r>
          </w:p>
        </w:tc>
        <w:tc>
          <w:tcPr>
            <w:tcW w:w="3330" w:type="dxa"/>
            <w:vAlign w:val="center"/>
          </w:tcPr>
          <w:p w14:paraId="203E63F9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73955B8C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0" w:type="dxa"/>
            <w:vAlign w:val="center"/>
          </w:tcPr>
          <w:p w14:paraId="1CC53ADA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D2E49" w14:paraId="52AD01CD" w14:textId="77777777">
        <w:trPr>
          <w:trHeight w:val="454"/>
        </w:trPr>
        <w:tc>
          <w:tcPr>
            <w:tcW w:w="751" w:type="dxa"/>
            <w:vAlign w:val="center"/>
          </w:tcPr>
          <w:p w14:paraId="0FBD7CDA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</w:t>
            </w:r>
          </w:p>
        </w:tc>
        <w:tc>
          <w:tcPr>
            <w:tcW w:w="3330" w:type="dxa"/>
            <w:vAlign w:val="center"/>
          </w:tcPr>
          <w:p w14:paraId="6F052D90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14DE4B1F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0" w:type="dxa"/>
            <w:vAlign w:val="center"/>
          </w:tcPr>
          <w:p w14:paraId="30FF71B6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D2E49" w14:paraId="5CC1CCF2" w14:textId="77777777">
        <w:trPr>
          <w:trHeight w:val="454"/>
        </w:trPr>
        <w:tc>
          <w:tcPr>
            <w:tcW w:w="751" w:type="dxa"/>
            <w:vAlign w:val="center"/>
          </w:tcPr>
          <w:p w14:paraId="7C5C08ED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</w:t>
            </w:r>
          </w:p>
        </w:tc>
        <w:tc>
          <w:tcPr>
            <w:tcW w:w="3330" w:type="dxa"/>
            <w:vAlign w:val="center"/>
          </w:tcPr>
          <w:p w14:paraId="2D0A5756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4587F708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0" w:type="dxa"/>
            <w:vAlign w:val="center"/>
          </w:tcPr>
          <w:p w14:paraId="66063C18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D2E49" w14:paraId="2B723AE1" w14:textId="77777777">
        <w:trPr>
          <w:trHeight w:val="454"/>
        </w:trPr>
        <w:tc>
          <w:tcPr>
            <w:tcW w:w="751" w:type="dxa"/>
            <w:vAlign w:val="center"/>
          </w:tcPr>
          <w:p w14:paraId="1693EC67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</w:t>
            </w:r>
          </w:p>
        </w:tc>
        <w:tc>
          <w:tcPr>
            <w:tcW w:w="3330" w:type="dxa"/>
            <w:vAlign w:val="center"/>
          </w:tcPr>
          <w:p w14:paraId="7B013510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1DC48203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0" w:type="dxa"/>
            <w:vAlign w:val="center"/>
          </w:tcPr>
          <w:p w14:paraId="578E8990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D2E49" w14:paraId="6BD36440" w14:textId="77777777">
        <w:trPr>
          <w:trHeight w:val="454"/>
        </w:trPr>
        <w:tc>
          <w:tcPr>
            <w:tcW w:w="751" w:type="dxa"/>
            <w:vAlign w:val="center"/>
          </w:tcPr>
          <w:p w14:paraId="04004051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</w:t>
            </w:r>
          </w:p>
        </w:tc>
        <w:tc>
          <w:tcPr>
            <w:tcW w:w="3330" w:type="dxa"/>
            <w:vAlign w:val="center"/>
          </w:tcPr>
          <w:p w14:paraId="4DFDF042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1186DB2C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0" w:type="dxa"/>
            <w:vAlign w:val="center"/>
          </w:tcPr>
          <w:p w14:paraId="2C539581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D2E49" w14:paraId="4018E484" w14:textId="77777777">
        <w:trPr>
          <w:trHeight w:val="454"/>
        </w:trPr>
        <w:tc>
          <w:tcPr>
            <w:tcW w:w="751" w:type="dxa"/>
            <w:vAlign w:val="center"/>
          </w:tcPr>
          <w:p w14:paraId="62CB4004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9</w:t>
            </w:r>
          </w:p>
        </w:tc>
        <w:tc>
          <w:tcPr>
            <w:tcW w:w="3330" w:type="dxa"/>
            <w:vAlign w:val="center"/>
          </w:tcPr>
          <w:p w14:paraId="0B583A11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0AEAD159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0" w:type="dxa"/>
            <w:vAlign w:val="center"/>
          </w:tcPr>
          <w:p w14:paraId="08779048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D2E49" w14:paraId="1CE44CBD" w14:textId="77777777">
        <w:trPr>
          <w:trHeight w:val="454"/>
        </w:trPr>
        <w:tc>
          <w:tcPr>
            <w:tcW w:w="751" w:type="dxa"/>
            <w:vAlign w:val="center"/>
          </w:tcPr>
          <w:p w14:paraId="39368787" w14:textId="77777777" w:rsidR="008D2E49" w:rsidRDefault="00D633C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  <w:r>
              <w:rPr>
                <w:rFonts w:ascii="仿宋_GB2312" w:eastAsia="仿宋_GB2312"/>
                <w:szCs w:val="21"/>
              </w:rPr>
              <w:t>0</w:t>
            </w:r>
          </w:p>
        </w:tc>
        <w:tc>
          <w:tcPr>
            <w:tcW w:w="3330" w:type="dxa"/>
            <w:vAlign w:val="center"/>
          </w:tcPr>
          <w:p w14:paraId="0391B2DA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5E84D7A4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0" w:type="dxa"/>
            <w:vAlign w:val="center"/>
          </w:tcPr>
          <w:p w14:paraId="47022398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D2E49" w14:paraId="71181859" w14:textId="77777777">
        <w:trPr>
          <w:trHeight w:val="454"/>
        </w:trPr>
        <w:tc>
          <w:tcPr>
            <w:tcW w:w="751" w:type="dxa"/>
            <w:vAlign w:val="center"/>
          </w:tcPr>
          <w:p w14:paraId="34A0842F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30" w:type="dxa"/>
            <w:vAlign w:val="center"/>
          </w:tcPr>
          <w:p w14:paraId="23E3FE0C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10D3F875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0" w:type="dxa"/>
            <w:vAlign w:val="center"/>
          </w:tcPr>
          <w:p w14:paraId="78312ADA" w14:textId="77777777" w:rsidR="008D2E49" w:rsidRDefault="008D2E4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504BA81D" w14:textId="77777777" w:rsidR="008D2E49" w:rsidRDefault="008D2E49">
      <w:pPr>
        <w:spacing w:line="360" w:lineRule="auto"/>
        <w:ind w:firstLineChars="300" w:firstLine="723"/>
        <w:rPr>
          <w:rFonts w:ascii="仿宋_GB2312" w:eastAsia="仿宋_GB2312"/>
          <w:b/>
          <w:sz w:val="24"/>
          <w:szCs w:val="28"/>
        </w:rPr>
      </w:pPr>
    </w:p>
    <w:sectPr w:rsidR="008D2E4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BED4C9" w14:textId="77777777" w:rsidR="00D633C0" w:rsidRDefault="00D633C0" w:rsidP="00A830A4">
      <w:r>
        <w:separator/>
      </w:r>
    </w:p>
  </w:endnote>
  <w:endnote w:type="continuationSeparator" w:id="0">
    <w:p w14:paraId="747D7FF4" w14:textId="77777777" w:rsidR="00D633C0" w:rsidRDefault="00D633C0" w:rsidP="00A83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92D76A" w14:textId="77777777" w:rsidR="00D633C0" w:rsidRDefault="00D633C0" w:rsidP="00A830A4">
      <w:r>
        <w:separator/>
      </w:r>
    </w:p>
  </w:footnote>
  <w:footnote w:type="continuationSeparator" w:id="0">
    <w:p w14:paraId="79F1AB9C" w14:textId="77777777" w:rsidR="00D633C0" w:rsidRDefault="00D633C0" w:rsidP="00A83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1D2323"/>
    <w:multiLevelType w:val="multilevel"/>
    <w:tmpl w:val="721D2323"/>
    <w:lvl w:ilvl="0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pStyle w:val="B4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29E"/>
    <w:rsid w:val="00012718"/>
    <w:rsid w:val="0002148A"/>
    <w:rsid w:val="0005143A"/>
    <w:rsid w:val="00073602"/>
    <w:rsid w:val="00085DD9"/>
    <w:rsid w:val="000B18AC"/>
    <w:rsid w:val="000C28B3"/>
    <w:rsid w:val="0016478E"/>
    <w:rsid w:val="0018125E"/>
    <w:rsid w:val="00182C09"/>
    <w:rsid w:val="002173C9"/>
    <w:rsid w:val="0024412C"/>
    <w:rsid w:val="002C3BFD"/>
    <w:rsid w:val="003025BE"/>
    <w:rsid w:val="003137FD"/>
    <w:rsid w:val="003262D9"/>
    <w:rsid w:val="003355A8"/>
    <w:rsid w:val="00343687"/>
    <w:rsid w:val="00345D36"/>
    <w:rsid w:val="00351A07"/>
    <w:rsid w:val="003C0ABC"/>
    <w:rsid w:val="003F0412"/>
    <w:rsid w:val="00411A93"/>
    <w:rsid w:val="00417274"/>
    <w:rsid w:val="00457D5C"/>
    <w:rsid w:val="004C0FE3"/>
    <w:rsid w:val="004C581E"/>
    <w:rsid w:val="00550021"/>
    <w:rsid w:val="005F09CA"/>
    <w:rsid w:val="00666163"/>
    <w:rsid w:val="006724FC"/>
    <w:rsid w:val="00673F68"/>
    <w:rsid w:val="006F7324"/>
    <w:rsid w:val="007117AD"/>
    <w:rsid w:val="007733F2"/>
    <w:rsid w:val="007734D7"/>
    <w:rsid w:val="007D74DD"/>
    <w:rsid w:val="00821E41"/>
    <w:rsid w:val="008529EE"/>
    <w:rsid w:val="00852ACD"/>
    <w:rsid w:val="008926CF"/>
    <w:rsid w:val="008D2E49"/>
    <w:rsid w:val="008E3539"/>
    <w:rsid w:val="00915C5C"/>
    <w:rsid w:val="009302C9"/>
    <w:rsid w:val="00951B29"/>
    <w:rsid w:val="009E752F"/>
    <w:rsid w:val="009F229E"/>
    <w:rsid w:val="00A26F42"/>
    <w:rsid w:val="00A52C2D"/>
    <w:rsid w:val="00A6296A"/>
    <w:rsid w:val="00A82DCC"/>
    <w:rsid w:val="00A830A4"/>
    <w:rsid w:val="00AB626D"/>
    <w:rsid w:val="00AC7592"/>
    <w:rsid w:val="00B23696"/>
    <w:rsid w:val="00B419B1"/>
    <w:rsid w:val="00B46535"/>
    <w:rsid w:val="00B53AD8"/>
    <w:rsid w:val="00B7530F"/>
    <w:rsid w:val="00BA0628"/>
    <w:rsid w:val="00BA429E"/>
    <w:rsid w:val="00BA709D"/>
    <w:rsid w:val="00BB36A9"/>
    <w:rsid w:val="00BC4454"/>
    <w:rsid w:val="00BC66AD"/>
    <w:rsid w:val="00BE3153"/>
    <w:rsid w:val="00BE37CF"/>
    <w:rsid w:val="00BF71F3"/>
    <w:rsid w:val="00C479E7"/>
    <w:rsid w:val="00C57B27"/>
    <w:rsid w:val="00C6242B"/>
    <w:rsid w:val="00C95E15"/>
    <w:rsid w:val="00CA3C98"/>
    <w:rsid w:val="00CD72C4"/>
    <w:rsid w:val="00CE5368"/>
    <w:rsid w:val="00D136AE"/>
    <w:rsid w:val="00D324A6"/>
    <w:rsid w:val="00D4085B"/>
    <w:rsid w:val="00D44BDF"/>
    <w:rsid w:val="00D633C0"/>
    <w:rsid w:val="00D87D24"/>
    <w:rsid w:val="00D9216A"/>
    <w:rsid w:val="00DB325B"/>
    <w:rsid w:val="00E029C2"/>
    <w:rsid w:val="00E07881"/>
    <w:rsid w:val="00E62CDC"/>
    <w:rsid w:val="00E64F58"/>
    <w:rsid w:val="00ED3A37"/>
    <w:rsid w:val="00EE42C0"/>
    <w:rsid w:val="00F34EB6"/>
    <w:rsid w:val="00F3621B"/>
    <w:rsid w:val="00F501F0"/>
    <w:rsid w:val="00F86769"/>
    <w:rsid w:val="00FF4280"/>
    <w:rsid w:val="07521CF4"/>
    <w:rsid w:val="0FE538EC"/>
    <w:rsid w:val="18813540"/>
    <w:rsid w:val="1FB32806"/>
    <w:rsid w:val="270356B5"/>
    <w:rsid w:val="35747E49"/>
    <w:rsid w:val="439E22AE"/>
    <w:rsid w:val="44151F7A"/>
    <w:rsid w:val="50A06898"/>
    <w:rsid w:val="68122F48"/>
    <w:rsid w:val="6A487108"/>
    <w:rsid w:val="6BBF2EC5"/>
    <w:rsid w:val="7F0F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纯文本1"/>
    <w:basedOn w:val="a"/>
    <w:qFormat/>
    <w:pPr>
      <w:widowControl/>
      <w:adjustRightInd w:val="0"/>
      <w:spacing w:line="360" w:lineRule="auto"/>
      <w:textAlignment w:val="baseline"/>
    </w:pPr>
    <w:rPr>
      <w:rFonts w:ascii="宋体" w:eastAsia="楷体_GB2312" w:hAnsi="Courier New" w:cs="Times New Roman"/>
      <w:kern w:val="0"/>
      <w:sz w:val="26"/>
    </w:rPr>
  </w:style>
  <w:style w:type="paragraph" w:customStyle="1" w:styleId="B4">
    <w:name w:val="B4"/>
    <w:basedOn w:val="a"/>
    <w:qFormat/>
    <w:pPr>
      <w:widowControl/>
      <w:numPr>
        <w:ilvl w:val="3"/>
        <w:numId w:val="1"/>
      </w:numPr>
      <w:tabs>
        <w:tab w:val="left" w:pos="1418"/>
      </w:tabs>
      <w:adjustRightInd w:val="0"/>
      <w:snapToGrid w:val="0"/>
      <w:spacing w:beforeLines="50" w:line="360" w:lineRule="auto"/>
      <w:ind w:left="1418" w:hanging="1418"/>
      <w:outlineLvl w:val="3"/>
    </w:pPr>
    <w:rPr>
      <w:rFonts w:ascii="Arial Narrow" w:eastAsia="仿宋" w:hAnsi="Arial Narrow" w:cs="Times New Roman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纯文本1"/>
    <w:basedOn w:val="a"/>
    <w:qFormat/>
    <w:pPr>
      <w:widowControl/>
      <w:adjustRightInd w:val="0"/>
      <w:spacing w:line="360" w:lineRule="auto"/>
      <w:textAlignment w:val="baseline"/>
    </w:pPr>
    <w:rPr>
      <w:rFonts w:ascii="宋体" w:eastAsia="楷体_GB2312" w:hAnsi="Courier New" w:cs="Times New Roman"/>
      <w:kern w:val="0"/>
      <w:sz w:val="26"/>
    </w:rPr>
  </w:style>
  <w:style w:type="paragraph" w:customStyle="1" w:styleId="B4">
    <w:name w:val="B4"/>
    <w:basedOn w:val="a"/>
    <w:qFormat/>
    <w:pPr>
      <w:widowControl/>
      <w:numPr>
        <w:ilvl w:val="3"/>
        <w:numId w:val="1"/>
      </w:numPr>
      <w:tabs>
        <w:tab w:val="left" w:pos="1418"/>
      </w:tabs>
      <w:adjustRightInd w:val="0"/>
      <w:snapToGrid w:val="0"/>
      <w:spacing w:beforeLines="50" w:line="360" w:lineRule="auto"/>
      <w:ind w:left="1418" w:hanging="1418"/>
      <w:outlineLvl w:val="3"/>
    </w:pPr>
    <w:rPr>
      <w:rFonts w:ascii="Arial Narrow" w:eastAsia="仿宋" w:hAnsi="Arial Narrow" w:cs="Times New Roman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719</Characters>
  <Application>Microsoft Office Word</Application>
  <DocSecurity>0</DocSecurity>
  <Lines>5</Lines>
  <Paragraphs>1</Paragraphs>
  <ScaleCrop>false</ScaleCrop>
  <Company>Microsoft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shca</dc:creator>
  <cp:lastModifiedBy>admin</cp:lastModifiedBy>
  <cp:revision>2</cp:revision>
  <cp:lastPrinted>2024-01-15T07:51:00Z</cp:lastPrinted>
  <dcterms:created xsi:type="dcterms:W3CDTF">2026-09-09T01:50:00Z</dcterms:created>
  <dcterms:modified xsi:type="dcterms:W3CDTF">2026-09-09T01:50:00Z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fb6f85-364c-432f-a1e0-22ee4b6e966c_Enabled">
    <vt:lpwstr>true</vt:lpwstr>
  </property>
  <property fmtid="{D5CDD505-2E9C-101B-9397-08002B2CF9AE}" pid="3" name="MSIP_Label_05fb6f85-364c-432f-a1e0-22ee4b6e966c_SetDate">
    <vt:lpwstr>2022-02-18T02:51:24Z</vt:lpwstr>
  </property>
  <property fmtid="{D5CDD505-2E9C-101B-9397-08002B2CF9AE}" pid="4" name="MSIP_Label_05fb6f85-364c-432f-a1e0-22ee4b6e966c_Method">
    <vt:lpwstr>Privileged</vt:lpwstr>
  </property>
  <property fmtid="{D5CDD505-2E9C-101B-9397-08002B2CF9AE}" pid="5" name="MSIP_Label_05fb6f85-364c-432f-a1e0-22ee4b6e966c_Name">
    <vt:lpwstr>05fb6f85-364c-432f-a1e0-22ee4b6e966c</vt:lpwstr>
  </property>
  <property fmtid="{D5CDD505-2E9C-101B-9397-08002B2CF9AE}" pid="6" name="MSIP_Label_05fb6f85-364c-432f-a1e0-22ee4b6e966c_SiteId">
    <vt:lpwstr>c49d9c49-4b11-4ccd-b137-72f88c68a252</vt:lpwstr>
  </property>
  <property fmtid="{D5CDD505-2E9C-101B-9397-08002B2CF9AE}" pid="7" name="MSIP_Label_05fb6f85-364c-432f-a1e0-22ee4b6e966c_ActionId">
    <vt:lpwstr>f2b1385a-a243-4ef8-83ce-c78f68963440</vt:lpwstr>
  </property>
  <property fmtid="{D5CDD505-2E9C-101B-9397-08002B2CF9AE}" pid="8" name="MSIP_Label_05fb6f85-364c-432f-a1e0-22ee4b6e966c_ContentBits">
    <vt:lpwstr>0</vt:lpwstr>
  </property>
  <property fmtid="{D5CDD505-2E9C-101B-9397-08002B2CF9AE}" pid="9" name="KSOTemplateDocerSaveRecord">
    <vt:lpwstr>eyJoZGlkIjoiNjI3Mjk3NTM4NDlkY2Y5YzU2Yzc5ZDVjMmYyYzJiYzUiLCJ1c2VySWQiOiI0MzMzNzk4MTkifQ==</vt:lpwstr>
  </property>
  <property fmtid="{D5CDD505-2E9C-101B-9397-08002B2CF9AE}" pid="10" name="KSOProductBuildVer">
    <vt:lpwstr>2052-12.1.0.21915</vt:lpwstr>
  </property>
  <property fmtid="{D5CDD505-2E9C-101B-9397-08002B2CF9AE}" pid="11" name="ICV">
    <vt:lpwstr>5805C6EECD5E4CD0A26B05C49AF060D0_12</vt:lpwstr>
  </property>
</Properties>
</file>