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AE7AA" w14:textId="5DFAFF89" w:rsidR="009829C3" w:rsidRPr="009829C3" w:rsidRDefault="009829C3" w:rsidP="009829C3">
      <w:pPr>
        <w:jc w:val="center"/>
        <w:rPr>
          <w:b/>
          <w:bCs/>
          <w:sz w:val="44"/>
          <w:szCs w:val="48"/>
        </w:rPr>
      </w:pPr>
      <w:r w:rsidRPr="009829C3">
        <w:rPr>
          <w:rFonts w:hint="eastAsia"/>
          <w:b/>
          <w:bCs/>
          <w:sz w:val="44"/>
          <w:szCs w:val="48"/>
        </w:rPr>
        <w:t>项目</w:t>
      </w:r>
      <w:r w:rsidR="00FC54AC">
        <w:rPr>
          <w:rFonts w:hint="eastAsia"/>
          <w:b/>
          <w:bCs/>
          <w:sz w:val="44"/>
          <w:szCs w:val="48"/>
        </w:rPr>
        <w:t>需求</w:t>
      </w:r>
      <w:r w:rsidRPr="009829C3">
        <w:rPr>
          <w:rFonts w:hint="eastAsia"/>
          <w:b/>
          <w:bCs/>
          <w:sz w:val="44"/>
          <w:szCs w:val="48"/>
        </w:rPr>
        <w:t>清单明细</w:t>
      </w:r>
    </w:p>
    <w:p w14:paraId="78D00B36" w14:textId="77777777" w:rsidR="009829C3" w:rsidRDefault="009829C3"/>
    <w:p w14:paraId="38B7CA7E" w14:textId="4F9B3B5D" w:rsidR="009829C3" w:rsidRPr="009829C3" w:rsidRDefault="00FC54AC">
      <w:pPr>
        <w:rPr>
          <w:rFonts w:eastAsiaTheme="minorHAnsi"/>
          <w:sz w:val="28"/>
          <w:szCs w:val="32"/>
        </w:rPr>
      </w:pPr>
      <w:r>
        <w:rPr>
          <w:rFonts w:eastAsiaTheme="minorHAnsi" w:hint="eastAsia"/>
          <w:sz w:val="28"/>
          <w:szCs w:val="32"/>
        </w:rPr>
        <w:t>服务内容及数量</w:t>
      </w:r>
    </w:p>
    <w:tbl>
      <w:tblPr>
        <w:tblStyle w:val="aa"/>
        <w:tblW w:w="0" w:type="auto"/>
        <w:tblLook w:val="04A0" w:firstRow="1" w:lastRow="0" w:firstColumn="1" w:lastColumn="0" w:noHBand="0" w:noVBand="1"/>
      </w:tblPr>
      <w:tblGrid>
        <w:gridCol w:w="1129"/>
        <w:gridCol w:w="5103"/>
        <w:gridCol w:w="1985"/>
      </w:tblGrid>
      <w:tr w:rsidR="009829C3" w:rsidRPr="009829C3" w14:paraId="4F42D661" w14:textId="77777777" w:rsidTr="0068578F">
        <w:tc>
          <w:tcPr>
            <w:tcW w:w="1129" w:type="dxa"/>
          </w:tcPr>
          <w:p w14:paraId="2BE2E13D" w14:textId="53D9E457" w:rsidR="009829C3" w:rsidRPr="009829C3" w:rsidRDefault="009829C3" w:rsidP="009829C3">
            <w:pPr>
              <w:jc w:val="center"/>
              <w:rPr>
                <w:sz w:val="28"/>
                <w:szCs w:val="32"/>
              </w:rPr>
            </w:pPr>
            <w:r>
              <w:rPr>
                <w:rFonts w:hint="eastAsia"/>
                <w:sz w:val="28"/>
                <w:szCs w:val="32"/>
              </w:rPr>
              <w:t>序号</w:t>
            </w:r>
          </w:p>
        </w:tc>
        <w:tc>
          <w:tcPr>
            <w:tcW w:w="5103" w:type="dxa"/>
          </w:tcPr>
          <w:p w14:paraId="39E7A4BF" w14:textId="164760A5" w:rsidR="009829C3" w:rsidRPr="009829C3" w:rsidRDefault="009829C3" w:rsidP="009829C3">
            <w:pPr>
              <w:jc w:val="center"/>
              <w:rPr>
                <w:sz w:val="28"/>
                <w:szCs w:val="32"/>
              </w:rPr>
            </w:pPr>
            <w:r w:rsidRPr="009829C3">
              <w:rPr>
                <w:rFonts w:hint="eastAsia"/>
                <w:sz w:val="28"/>
                <w:szCs w:val="32"/>
              </w:rPr>
              <w:t>服务内容</w:t>
            </w:r>
          </w:p>
        </w:tc>
        <w:tc>
          <w:tcPr>
            <w:tcW w:w="1985" w:type="dxa"/>
          </w:tcPr>
          <w:p w14:paraId="06A80716" w14:textId="11144CFA" w:rsidR="009829C3" w:rsidRPr="009829C3" w:rsidRDefault="009829C3" w:rsidP="009829C3">
            <w:pPr>
              <w:jc w:val="center"/>
              <w:rPr>
                <w:sz w:val="28"/>
                <w:szCs w:val="32"/>
              </w:rPr>
            </w:pPr>
            <w:bookmarkStart w:id="0" w:name="_GoBack"/>
            <w:bookmarkEnd w:id="0"/>
            <w:r w:rsidRPr="009829C3">
              <w:rPr>
                <w:rFonts w:hint="eastAsia"/>
                <w:sz w:val="28"/>
                <w:szCs w:val="32"/>
              </w:rPr>
              <w:t>数量</w:t>
            </w:r>
          </w:p>
        </w:tc>
      </w:tr>
      <w:tr w:rsidR="009829C3" w:rsidRPr="009829C3" w14:paraId="24699CD7" w14:textId="77777777" w:rsidTr="0068578F">
        <w:tc>
          <w:tcPr>
            <w:tcW w:w="1129" w:type="dxa"/>
          </w:tcPr>
          <w:p w14:paraId="52271D2E" w14:textId="6919AE14" w:rsidR="009829C3" w:rsidRPr="009829C3" w:rsidRDefault="009829C3" w:rsidP="009829C3">
            <w:pPr>
              <w:jc w:val="center"/>
              <w:rPr>
                <w:sz w:val="28"/>
                <w:szCs w:val="32"/>
              </w:rPr>
            </w:pPr>
            <w:r>
              <w:rPr>
                <w:rFonts w:hint="eastAsia"/>
                <w:sz w:val="28"/>
                <w:szCs w:val="32"/>
              </w:rPr>
              <w:t>1</w:t>
            </w:r>
          </w:p>
        </w:tc>
        <w:tc>
          <w:tcPr>
            <w:tcW w:w="5103" w:type="dxa"/>
          </w:tcPr>
          <w:p w14:paraId="419754AA" w14:textId="0A79A2E4" w:rsidR="009829C3" w:rsidRPr="009829C3" w:rsidRDefault="009829C3" w:rsidP="009829C3">
            <w:pPr>
              <w:jc w:val="center"/>
              <w:rPr>
                <w:sz w:val="28"/>
                <w:szCs w:val="32"/>
              </w:rPr>
            </w:pPr>
            <w:r w:rsidRPr="009829C3">
              <w:rPr>
                <w:rFonts w:hint="eastAsia"/>
                <w:sz w:val="28"/>
                <w:szCs w:val="32"/>
              </w:rPr>
              <w:t>单细胞转录组数据定制化分析</w:t>
            </w:r>
          </w:p>
        </w:tc>
        <w:tc>
          <w:tcPr>
            <w:tcW w:w="1985" w:type="dxa"/>
          </w:tcPr>
          <w:p w14:paraId="6597C743" w14:textId="40947630" w:rsidR="009829C3" w:rsidRPr="009829C3" w:rsidRDefault="00043DDF" w:rsidP="009829C3">
            <w:pPr>
              <w:jc w:val="center"/>
              <w:rPr>
                <w:sz w:val="28"/>
                <w:szCs w:val="32"/>
              </w:rPr>
            </w:pPr>
            <w:r>
              <w:rPr>
                <w:rFonts w:hint="eastAsia"/>
                <w:sz w:val="28"/>
                <w:szCs w:val="32"/>
              </w:rPr>
              <w:t>15</w:t>
            </w:r>
            <w:r w:rsidR="009829C3" w:rsidRPr="009829C3">
              <w:rPr>
                <w:rFonts w:hint="eastAsia"/>
                <w:sz w:val="28"/>
                <w:szCs w:val="32"/>
              </w:rPr>
              <w:t>0</w:t>
            </w:r>
          </w:p>
        </w:tc>
      </w:tr>
      <w:tr w:rsidR="009829C3" w:rsidRPr="009829C3" w14:paraId="70864B04" w14:textId="77777777" w:rsidTr="0068578F">
        <w:tc>
          <w:tcPr>
            <w:tcW w:w="1129" w:type="dxa"/>
          </w:tcPr>
          <w:p w14:paraId="02B2AD64" w14:textId="19381241" w:rsidR="009829C3" w:rsidRPr="009829C3" w:rsidRDefault="009829C3" w:rsidP="009829C3">
            <w:pPr>
              <w:jc w:val="center"/>
              <w:rPr>
                <w:sz w:val="28"/>
                <w:szCs w:val="32"/>
              </w:rPr>
            </w:pPr>
            <w:r>
              <w:rPr>
                <w:rFonts w:hint="eastAsia"/>
                <w:sz w:val="28"/>
                <w:szCs w:val="32"/>
              </w:rPr>
              <w:t>2</w:t>
            </w:r>
          </w:p>
        </w:tc>
        <w:tc>
          <w:tcPr>
            <w:tcW w:w="5103" w:type="dxa"/>
          </w:tcPr>
          <w:p w14:paraId="1BB27B2B" w14:textId="5CB36EA5" w:rsidR="009829C3" w:rsidRPr="009829C3" w:rsidRDefault="009829C3" w:rsidP="009829C3">
            <w:pPr>
              <w:jc w:val="center"/>
              <w:rPr>
                <w:sz w:val="28"/>
                <w:szCs w:val="32"/>
              </w:rPr>
            </w:pPr>
            <w:r>
              <w:rPr>
                <w:rFonts w:hint="eastAsia"/>
                <w:sz w:val="28"/>
                <w:szCs w:val="32"/>
              </w:rPr>
              <w:t>单细胞转录组数据分析</w:t>
            </w:r>
            <w:r w:rsidR="0068578F">
              <w:rPr>
                <w:rFonts w:hint="eastAsia"/>
                <w:sz w:val="28"/>
                <w:szCs w:val="32"/>
              </w:rPr>
              <w:t>教学</w:t>
            </w:r>
          </w:p>
        </w:tc>
        <w:tc>
          <w:tcPr>
            <w:tcW w:w="1985" w:type="dxa"/>
          </w:tcPr>
          <w:p w14:paraId="292BF00D" w14:textId="42292C47" w:rsidR="009829C3" w:rsidRPr="009829C3" w:rsidRDefault="00A16909" w:rsidP="009829C3">
            <w:pPr>
              <w:jc w:val="center"/>
              <w:rPr>
                <w:sz w:val="28"/>
                <w:szCs w:val="32"/>
              </w:rPr>
            </w:pPr>
            <w:r>
              <w:rPr>
                <w:rFonts w:hint="eastAsia"/>
                <w:sz w:val="28"/>
                <w:szCs w:val="32"/>
              </w:rPr>
              <w:t>1</w:t>
            </w:r>
          </w:p>
        </w:tc>
      </w:tr>
      <w:tr w:rsidR="009829C3" w:rsidRPr="009829C3" w14:paraId="347C1816" w14:textId="77777777" w:rsidTr="0068578F">
        <w:tc>
          <w:tcPr>
            <w:tcW w:w="1129" w:type="dxa"/>
          </w:tcPr>
          <w:p w14:paraId="6AF8C027" w14:textId="17210B0D" w:rsidR="009829C3" w:rsidRPr="009829C3" w:rsidRDefault="009829C3" w:rsidP="009829C3">
            <w:pPr>
              <w:jc w:val="center"/>
              <w:rPr>
                <w:sz w:val="28"/>
                <w:szCs w:val="32"/>
              </w:rPr>
            </w:pPr>
            <w:r>
              <w:rPr>
                <w:rFonts w:hint="eastAsia"/>
                <w:sz w:val="28"/>
                <w:szCs w:val="32"/>
              </w:rPr>
              <w:t>3</w:t>
            </w:r>
          </w:p>
        </w:tc>
        <w:tc>
          <w:tcPr>
            <w:tcW w:w="5103" w:type="dxa"/>
          </w:tcPr>
          <w:p w14:paraId="63F080FE" w14:textId="53486E13" w:rsidR="009829C3" w:rsidRPr="009829C3" w:rsidRDefault="009829C3" w:rsidP="009829C3">
            <w:pPr>
              <w:jc w:val="center"/>
              <w:rPr>
                <w:sz w:val="28"/>
                <w:szCs w:val="32"/>
              </w:rPr>
            </w:pPr>
            <w:r>
              <w:rPr>
                <w:rFonts w:hint="eastAsia"/>
                <w:sz w:val="28"/>
                <w:szCs w:val="32"/>
              </w:rPr>
              <w:t>数据分析</w:t>
            </w:r>
            <w:r w:rsidR="0068578F">
              <w:rPr>
                <w:rFonts w:hint="eastAsia"/>
                <w:sz w:val="28"/>
                <w:szCs w:val="32"/>
              </w:rPr>
              <w:t>专用</w:t>
            </w:r>
            <w:r>
              <w:rPr>
                <w:rFonts w:hint="eastAsia"/>
                <w:sz w:val="28"/>
                <w:szCs w:val="32"/>
              </w:rPr>
              <w:t>服务器</w:t>
            </w:r>
            <w:r w:rsidR="0068578F">
              <w:rPr>
                <w:rFonts w:hint="eastAsia"/>
                <w:sz w:val="28"/>
                <w:szCs w:val="32"/>
              </w:rPr>
              <w:t>授权使用</w:t>
            </w:r>
          </w:p>
        </w:tc>
        <w:tc>
          <w:tcPr>
            <w:tcW w:w="1985" w:type="dxa"/>
          </w:tcPr>
          <w:p w14:paraId="1C916E9C" w14:textId="1A86D37A" w:rsidR="009829C3" w:rsidRPr="009829C3" w:rsidRDefault="009829C3" w:rsidP="009829C3">
            <w:pPr>
              <w:jc w:val="center"/>
              <w:rPr>
                <w:sz w:val="28"/>
                <w:szCs w:val="32"/>
              </w:rPr>
            </w:pPr>
            <w:r>
              <w:rPr>
                <w:rFonts w:hint="eastAsia"/>
                <w:sz w:val="28"/>
                <w:szCs w:val="32"/>
              </w:rPr>
              <w:t>1</w:t>
            </w:r>
          </w:p>
        </w:tc>
      </w:tr>
    </w:tbl>
    <w:p w14:paraId="5CC446A1" w14:textId="030554C7" w:rsidR="00A16909" w:rsidRDefault="00A16909" w:rsidP="0068578F">
      <w:pPr>
        <w:spacing w:after="0" w:line="240" w:lineRule="auto"/>
        <w:rPr>
          <w:b/>
          <w:bCs/>
          <w:sz w:val="24"/>
          <w:szCs w:val="28"/>
        </w:rPr>
      </w:pPr>
    </w:p>
    <w:p w14:paraId="0B122B14" w14:textId="78E207CF" w:rsidR="00BA22F8" w:rsidRPr="00100136" w:rsidRDefault="00BA22F8" w:rsidP="00100136">
      <w:pPr>
        <w:pStyle w:val="a6"/>
        <w:numPr>
          <w:ilvl w:val="0"/>
          <w:numId w:val="3"/>
        </w:numPr>
        <w:spacing w:after="0" w:line="240" w:lineRule="auto"/>
        <w:rPr>
          <w:sz w:val="24"/>
          <w:szCs w:val="28"/>
        </w:rPr>
      </w:pPr>
      <w:r w:rsidRPr="00100136">
        <w:rPr>
          <w:rFonts w:hint="eastAsia"/>
          <w:b/>
          <w:bCs/>
          <w:sz w:val="24"/>
          <w:szCs w:val="28"/>
        </w:rPr>
        <w:t>单细胞转录组数据分析定制化分析要求</w:t>
      </w:r>
      <w:r w:rsidRPr="00100136">
        <w:rPr>
          <w:rFonts w:hint="eastAsia"/>
          <w:sz w:val="24"/>
          <w:szCs w:val="28"/>
        </w:rPr>
        <w:t>：</w:t>
      </w:r>
    </w:p>
    <w:p w14:paraId="6CF2EE8B" w14:textId="31DEFC13" w:rsidR="00BA22F8" w:rsidRDefault="00BA22F8" w:rsidP="00BA22F8">
      <w:pPr>
        <w:spacing w:after="0" w:line="240" w:lineRule="auto"/>
        <w:rPr>
          <w:sz w:val="24"/>
          <w:szCs w:val="28"/>
        </w:rPr>
      </w:pPr>
      <w:r w:rsidRPr="00BA22F8">
        <w:rPr>
          <w:sz w:val="24"/>
          <w:szCs w:val="28"/>
        </w:rPr>
        <w:t>中标人须为每例样本完成以下标准分析及定制化分析，分析内容不限修改调整次数，直至采购人</w:t>
      </w:r>
      <w:r>
        <w:rPr>
          <w:rFonts w:hint="eastAsia"/>
          <w:sz w:val="24"/>
          <w:szCs w:val="28"/>
        </w:rPr>
        <w:t>满意为止。</w:t>
      </w:r>
    </w:p>
    <w:p w14:paraId="0ACEFE29" w14:textId="6FA40F9C" w:rsidR="00BA22F8" w:rsidRPr="00067042" w:rsidRDefault="00BA22F8" w:rsidP="00067042">
      <w:pPr>
        <w:pStyle w:val="a6"/>
        <w:numPr>
          <w:ilvl w:val="0"/>
          <w:numId w:val="2"/>
        </w:numPr>
        <w:spacing w:after="0" w:line="240" w:lineRule="auto"/>
        <w:rPr>
          <w:sz w:val="24"/>
          <w:szCs w:val="28"/>
        </w:rPr>
      </w:pPr>
      <w:r w:rsidRPr="00067042">
        <w:rPr>
          <w:rStyle w:val="ab"/>
          <w:rFonts w:ascii="Segoe UI" w:hAnsi="Segoe UI" w:cs="Segoe UI"/>
          <w:color w:val="0F1115"/>
          <w:shd w:val="clear" w:color="auto" w:fill="FFFFFF"/>
        </w:rPr>
        <w:t>标准分析模块</w:t>
      </w:r>
    </w:p>
    <w:p w14:paraId="0E01A1AD" w14:textId="1073CC26" w:rsidR="00067042" w:rsidRDefault="00067042" w:rsidP="00067042">
      <w:pPr>
        <w:pStyle w:val="a6"/>
        <w:spacing w:after="0" w:line="240" w:lineRule="auto"/>
        <w:rPr>
          <w:sz w:val="24"/>
          <w:szCs w:val="28"/>
        </w:rPr>
      </w:pPr>
      <w:r>
        <w:rPr>
          <w:rFonts w:hint="eastAsia"/>
          <w:sz w:val="24"/>
          <w:szCs w:val="28"/>
        </w:rPr>
        <w:t>包含数据预处理、质控、基因表达定量、降维聚类分析、细胞类型注释分析、差异基因分析、特征基因筛选等工作</w:t>
      </w:r>
    </w:p>
    <w:p w14:paraId="46A20BF8" w14:textId="5017D590" w:rsidR="00067042" w:rsidRPr="00067042" w:rsidRDefault="00067042" w:rsidP="00067042">
      <w:pPr>
        <w:pStyle w:val="a6"/>
        <w:numPr>
          <w:ilvl w:val="0"/>
          <w:numId w:val="2"/>
        </w:numPr>
        <w:spacing w:after="0" w:line="240" w:lineRule="auto"/>
        <w:rPr>
          <w:rStyle w:val="ab"/>
          <w:rFonts w:ascii="Segoe UI" w:hAnsi="Segoe UI" w:cs="Segoe UI"/>
          <w:color w:val="0F1115"/>
          <w:shd w:val="clear" w:color="auto" w:fill="FFFFFF"/>
        </w:rPr>
      </w:pPr>
      <w:r w:rsidRPr="00067042">
        <w:rPr>
          <w:rStyle w:val="ab"/>
          <w:rFonts w:ascii="Segoe UI" w:hAnsi="Segoe UI" w:cs="Segoe UI"/>
          <w:color w:val="0F1115"/>
          <w:shd w:val="clear" w:color="auto" w:fill="FFFFFF"/>
        </w:rPr>
        <w:t>定制化高级分析模块</w:t>
      </w:r>
    </w:p>
    <w:p w14:paraId="30E80515" w14:textId="22CD289F" w:rsidR="00067042" w:rsidRDefault="00067042" w:rsidP="00067042">
      <w:pPr>
        <w:pStyle w:val="a6"/>
        <w:spacing w:after="0" w:line="240" w:lineRule="auto"/>
        <w:rPr>
          <w:sz w:val="24"/>
          <w:szCs w:val="28"/>
        </w:rPr>
      </w:pPr>
      <w:r>
        <w:rPr>
          <w:rFonts w:hint="eastAsia"/>
          <w:sz w:val="24"/>
          <w:szCs w:val="28"/>
        </w:rPr>
        <w:t>包含细胞通讯分析、拟时序分析、RNA 速率分析、转录因子调控网络分析、蛋白互作网络分析、高维加权基因工表达网络分析等各种目前单细胞数据中应用较为广泛的数据分析。</w:t>
      </w:r>
    </w:p>
    <w:p w14:paraId="0554C516" w14:textId="679AD47B" w:rsidR="00067042" w:rsidRPr="00067042" w:rsidRDefault="00067042" w:rsidP="00067042">
      <w:pPr>
        <w:pStyle w:val="a6"/>
        <w:numPr>
          <w:ilvl w:val="0"/>
          <w:numId w:val="2"/>
        </w:numPr>
        <w:spacing w:after="0" w:line="240" w:lineRule="auto"/>
        <w:rPr>
          <w:rStyle w:val="ab"/>
          <w:rFonts w:ascii="Segoe UI" w:hAnsi="Segoe UI" w:cs="Segoe UI"/>
          <w:color w:val="0F1115"/>
          <w:shd w:val="clear" w:color="auto" w:fill="FFFFFF"/>
        </w:rPr>
      </w:pPr>
      <w:r w:rsidRPr="00067042">
        <w:rPr>
          <w:rStyle w:val="ab"/>
          <w:rFonts w:ascii="Segoe UI" w:hAnsi="Segoe UI" w:cs="Segoe UI"/>
          <w:color w:val="0F1115"/>
          <w:shd w:val="clear" w:color="auto" w:fill="FFFFFF"/>
        </w:rPr>
        <w:t>分析报告要求</w:t>
      </w:r>
    </w:p>
    <w:p w14:paraId="4411529B" w14:textId="2EFB1D86" w:rsidR="00067042" w:rsidRDefault="00067042" w:rsidP="00067042">
      <w:pPr>
        <w:pStyle w:val="a6"/>
        <w:spacing w:after="0" w:line="240" w:lineRule="auto"/>
        <w:rPr>
          <w:rFonts w:ascii="Segoe UI" w:hAnsi="Segoe UI" w:cs="Segoe UI"/>
          <w:color w:val="0F1115"/>
          <w:shd w:val="clear" w:color="auto" w:fill="FFFFFF"/>
        </w:rPr>
      </w:pPr>
      <w:r>
        <w:rPr>
          <w:rFonts w:ascii="Segoe UI" w:hAnsi="Segoe UI" w:cs="Segoe UI"/>
          <w:color w:val="0F1115"/>
          <w:shd w:val="clear" w:color="auto" w:fill="FFFFFF"/>
        </w:rPr>
        <w:t>中标人须提供完整的分析报告，包含所有分析结果的图表、数据表及方法学说明，所有可视化图表需支持</w:t>
      </w:r>
      <w:r>
        <w:rPr>
          <w:rFonts w:ascii="Segoe UI" w:hAnsi="Segoe UI" w:cs="Segoe UI"/>
          <w:color w:val="0F1115"/>
          <w:shd w:val="clear" w:color="auto" w:fill="FFFFFF"/>
        </w:rPr>
        <w:t>HTML</w:t>
      </w:r>
      <w:r>
        <w:rPr>
          <w:rFonts w:ascii="Segoe UI" w:hAnsi="Segoe UI" w:cs="Segoe UI"/>
          <w:color w:val="0F1115"/>
          <w:shd w:val="clear" w:color="auto" w:fill="FFFFFF"/>
        </w:rPr>
        <w:t>交互式报告输出</w:t>
      </w:r>
      <w:r>
        <w:rPr>
          <w:rFonts w:ascii="Segoe UI" w:hAnsi="Segoe UI" w:cs="Segoe UI" w:hint="eastAsia"/>
          <w:color w:val="0F1115"/>
          <w:shd w:val="clear" w:color="auto" w:fill="FFFFFF"/>
        </w:rPr>
        <w:t>。</w:t>
      </w:r>
    </w:p>
    <w:p w14:paraId="42D5E84F" w14:textId="27CC382F" w:rsidR="00067042" w:rsidRDefault="00067042" w:rsidP="00067042">
      <w:pPr>
        <w:pStyle w:val="a6"/>
        <w:spacing w:after="0" w:line="240" w:lineRule="auto"/>
        <w:rPr>
          <w:rFonts w:ascii="Segoe UI" w:hAnsi="Segoe UI" w:cs="Segoe UI"/>
          <w:color w:val="0F1115"/>
          <w:shd w:val="clear" w:color="auto" w:fill="FFFFFF"/>
        </w:rPr>
      </w:pPr>
      <w:r>
        <w:rPr>
          <w:rFonts w:ascii="Segoe UI" w:hAnsi="Segoe UI" w:cs="Segoe UI"/>
          <w:color w:val="0F1115"/>
          <w:shd w:val="clear" w:color="auto" w:fill="FFFFFF"/>
        </w:rPr>
        <w:t>中标人须交付原始数据（</w:t>
      </w:r>
      <w:proofErr w:type="spellStart"/>
      <w:r>
        <w:rPr>
          <w:rFonts w:ascii="Segoe UI" w:hAnsi="Segoe UI" w:cs="Segoe UI"/>
          <w:color w:val="0F1115"/>
          <w:shd w:val="clear" w:color="auto" w:fill="FFFFFF"/>
        </w:rPr>
        <w:t>fastq</w:t>
      </w:r>
      <w:proofErr w:type="spellEnd"/>
      <w:r>
        <w:rPr>
          <w:rFonts w:ascii="Segoe UI" w:hAnsi="Segoe UI" w:cs="Segoe UI"/>
          <w:color w:val="0F1115"/>
          <w:shd w:val="clear" w:color="auto" w:fill="FFFFFF"/>
        </w:rPr>
        <w:t>文件）及</w:t>
      </w:r>
      <w:r>
        <w:rPr>
          <w:rFonts w:ascii="Segoe UI" w:hAnsi="Segoe UI" w:cs="Segoe UI" w:hint="eastAsia"/>
          <w:color w:val="0F1115"/>
          <w:shd w:val="clear" w:color="auto" w:fill="FFFFFF"/>
        </w:rPr>
        <w:t>各类</w:t>
      </w:r>
      <w:r>
        <w:rPr>
          <w:rFonts w:ascii="Segoe UI" w:hAnsi="Segoe UI" w:cs="Segoe UI"/>
          <w:color w:val="0F1115"/>
          <w:shd w:val="clear" w:color="auto" w:fill="FFFFFF"/>
        </w:rPr>
        <w:t>分析中间文件</w:t>
      </w:r>
      <w:r>
        <w:rPr>
          <w:rFonts w:ascii="Segoe UI" w:hAnsi="Segoe UI" w:cs="Segoe UI" w:hint="eastAsia"/>
          <w:color w:val="0F1115"/>
          <w:shd w:val="clear" w:color="auto" w:fill="FFFFFF"/>
        </w:rPr>
        <w:t>。</w:t>
      </w:r>
    </w:p>
    <w:p w14:paraId="30735FE2" w14:textId="25DA6CEF" w:rsidR="00067042" w:rsidRPr="00100136" w:rsidRDefault="00067042" w:rsidP="00100136">
      <w:pPr>
        <w:pStyle w:val="a6"/>
        <w:numPr>
          <w:ilvl w:val="0"/>
          <w:numId w:val="3"/>
        </w:numPr>
        <w:spacing w:after="0" w:line="240" w:lineRule="auto"/>
        <w:rPr>
          <w:sz w:val="24"/>
          <w:szCs w:val="28"/>
        </w:rPr>
      </w:pPr>
      <w:r w:rsidRPr="00100136">
        <w:rPr>
          <w:b/>
          <w:bCs/>
          <w:sz w:val="24"/>
          <w:szCs w:val="28"/>
        </w:rPr>
        <w:t>单细胞转录组数据分析教学服务</w:t>
      </w:r>
      <w:r w:rsidRPr="00100136">
        <w:rPr>
          <w:rFonts w:hint="eastAsia"/>
          <w:b/>
          <w:bCs/>
          <w:sz w:val="24"/>
          <w:szCs w:val="28"/>
        </w:rPr>
        <w:t>要求</w:t>
      </w:r>
      <w:r w:rsidRPr="00100136">
        <w:rPr>
          <w:rFonts w:hint="eastAsia"/>
          <w:sz w:val="24"/>
          <w:szCs w:val="28"/>
        </w:rPr>
        <w:t>：</w:t>
      </w:r>
    </w:p>
    <w:p w14:paraId="31BFE793" w14:textId="3C2F4962" w:rsidR="00067042" w:rsidRDefault="00067042" w:rsidP="00067042">
      <w:pPr>
        <w:spacing w:after="0" w:line="240" w:lineRule="auto"/>
        <w:ind w:firstLine="420"/>
        <w:rPr>
          <w:rFonts w:ascii="Segoe UI" w:hAnsi="Segoe UI" w:cs="Segoe UI"/>
          <w:color w:val="0F1115"/>
          <w:shd w:val="clear" w:color="auto" w:fill="FFFFFF"/>
        </w:rPr>
      </w:pPr>
      <w:r>
        <w:rPr>
          <w:rFonts w:ascii="Segoe UI" w:hAnsi="Segoe UI" w:cs="Segoe UI"/>
          <w:color w:val="0F1115"/>
          <w:shd w:val="clear" w:color="auto" w:fill="FFFFFF"/>
        </w:rPr>
        <w:t>本项目拟采购单细胞转录组数据分析教学培训服务，旨在提升采购人科研人员独立</w:t>
      </w:r>
      <w:r>
        <w:rPr>
          <w:rFonts w:ascii="Segoe UI" w:hAnsi="Segoe UI" w:cs="Segoe UI"/>
          <w:color w:val="0F1115"/>
          <w:shd w:val="clear" w:color="auto" w:fill="FFFFFF"/>
        </w:rPr>
        <w:lastRenderedPageBreak/>
        <w:t>开展单细胞转录组数据分析的能力。服务周期为合同签订后</w:t>
      </w:r>
      <w:r>
        <w:rPr>
          <w:rFonts w:ascii="Segoe UI" w:hAnsi="Segoe UI" w:cs="Segoe UI"/>
          <w:color w:val="0F1115"/>
          <w:shd w:val="clear" w:color="auto" w:fill="FFFFFF"/>
        </w:rPr>
        <w:t>3</w:t>
      </w:r>
      <w:r>
        <w:rPr>
          <w:rFonts w:ascii="Segoe UI" w:hAnsi="Segoe UI" w:cs="Segoe UI"/>
          <w:color w:val="0F1115"/>
          <w:shd w:val="clear" w:color="auto" w:fill="FFFFFF"/>
        </w:rPr>
        <w:t>年内完成全部教学工作</w:t>
      </w:r>
      <w:r>
        <w:rPr>
          <w:rFonts w:ascii="Segoe UI" w:hAnsi="Segoe UI" w:cs="Segoe UI" w:hint="eastAsia"/>
          <w:color w:val="0F1115"/>
          <w:shd w:val="clear" w:color="auto" w:fill="FFFFFF"/>
        </w:rPr>
        <w:t>。</w:t>
      </w:r>
    </w:p>
    <w:p w14:paraId="2CCD0777" w14:textId="55D0D891" w:rsidR="00067042" w:rsidRDefault="00067042" w:rsidP="00067042">
      <w:pPr>
        <w:spacing w:after="0" w:line="240" w:lineRule="auto"/>
        <w:ind w:firstLine="420"/>
        <w:rPr>
          <w:rFonts w:ascii="Segoe UI" w:hAnsi="Segoe UI" w:cs="Segoe UI"/>
          <w:color w:val="0F1115"/>
          <w:shd w:val="clear" w:color="auto" w:fill="FFFFFF"/>
        </w:rPr>
      </w:pPr>
      <w:r>
        <w:rPr>
          <w:rFonts w:ascii="Segoe UI" w:hAnsi="Segoe UI" w:cs="Segoe UI"/>
          <w:color w:val="0F1115"/>
          <w:shd w:val="clear" w:color="auto" w:fill="FFFFFF"/>
        </w:rPr>
        <w:t>教学采用线上</w:t>
      </w:r>
      <w:r>
        <w:rPr>
          <w:rFonts w:ascii="Segoe UI" w:hAnsi="Segoe UI" w:cs="Segoe UI"/>
          <w:color w:val="0F1115"/>
          <w:shd w:val="clear" w:color="auto" w:fill="FFFFFF"/>
        </w:rPr>
        <w:t>/</w:t>
      </w:r>
      <w:r>
        <w:rPr>
          <w:rFonts w:ascii="Segoe UI" w:hAnsi="Segoe UI" w:cs="Segoe UI"/>
          <w:color w:val="0F1115"/>
          <w:shd w:val="clear" w:color="auto" w:fill="FFFFFF"/>
        </w:rPr>
        <w:t>线下结合方式，理论讲授与实操训练比例约为</w:t>
      </w:r>
      <w:r>
        <w:rPr>
          <w:rFonts w:ascii="Segoe UI" w:hAnsi="Segoe UI" w:cs="Segoe UI"/>
          <w:color w:val="0F1115"/>
          <w:shd w:val="clear" w:color="auto" w:fill="FFFFFF"/>
        </w:rPr>
        <w:t>50%:50%</w:t>
      </w:r>
      <w:r>
        <w:rPr>
          <w:rFonts w:ascii="Segoe UI" w:hAnsi="Segoe UI" w:cs="Segoe UI" w:hint="eastAsia"/>
          <w:color w:val="0F1115"/>
          <w:shd w:val="clear" w:color="auto" w:fill="FFFFFF"/>
        </w:rPr>
        <w:t>。</w:t>
      </w:r>
    </w:p>
    <w:p w14:paraId="520E4AA2" w14:textId="60248960" w:rsidR="00067042" w:rsidRDefault="00067042" w:rsidP="00067042">
      <w:pPr>
        <w:spacing w:after="0" w:line="240" w:lineRule="auto"/>
        <w:ind w:firstLine="420"/>
        <w:rPr>
          <w:rFonts w:ascii="Segoe UI" w:hAnsi="Segoe UI" w:cs="Segoe UI"/>
          <w:color w:val="0F1115"/>
          <w:shd w:val="clear" w:color="auto" w:fill="FFFFFF"/>
        </w:rPr>
      </w:pPr>
      <w:r>
        <w:rPr>
          <w:rFonts w:ascii="Segoe UI" w:hAnsi="Segoe UI" w:cs="Segoe UI"/>
          <w:color w:val="0F1115"/>
          <w:shd w:val="clear" w:color="auto" w:fill="FFFFFF"/>
        </w:rPr>
        <w:t>总课时不少于</w:t>
      </w:r>
      <w:r>
        <w:rPr>
          <w:rFonts w:ascii="Segoe UI" w:hAnsi="Segoe UI" w:cs="Segoe UI"/>
          <w:color w:val="0F1115"/>
          <w:shd w:val="clear" w:color="auto" w:fill="FFFFFF"/>
        </w:rPr>
        <w:t>40</w:t>
      </w:r>
      <w:r>
        <w:rPr>
          <w:rFonts w:ascii="Segoe UI" w:hAnsi="Segoe UI" w:cs="Segoe UI"/>
          <w:color w:val="0F1115"/>
          <w:shd w:val="clear" w:color="auto" w:fill="FFFFFF"/>
        </w:rPr>
        <w:t>学时（每学时按</w:t>
      </w:r>
      <w:r>
        <w:rPr>
          <w:rFonts w:ascii="Segoe UI" w:hAnsi="Segoe UI" w:cs="Segoe UI"/>
          <w:color w:val="0F1115"/>
          <w:shd w:val="clear" w:color="auto" w:fill="FFFFFF"/>
        </w:rPr>
        <w:t>45</w:t>
      </w:r>
      <w:r>
        <w:rPr>
          <w:rFonts w:ascii="Segoe UI" w:hAnsi="Segoe UI" w:cs="Segoe UI"/>
          <w:color w:val="0F1115"/>
          <w:shd w:val="clear" w:color="auto" w:fill="FFFFFF"/>
        </w:rPr>
        <w:t>分钟计），分阶段实施，具体安排由双方协商确定</w:t>
      </w:r>
      <w:r>
        <w:rPr>
          <w:rFonts w:ascii="Segoe UI" w:hAnsi="Segoe UI" w:cs="Segoe UI" w:hint="eastAsia"/>
          <w:color w:val="0F1115"/>
          <w:shd w:val="clear" w:color="auto" w:fill="FFFFFF"/>
        </w:rPr>
        <w:t>。</w:t>
      </w:r>
    </w:p>
    <w:p w14:paraId="2F8F6FB3" w14:textId="3CA6C020" w:rsidR="00067042" w:rsidRDefault="00067042" w:rsidP="00067042">
      <w:pPr>
        <w:spacing w:after="0" w:line="240" w:lineRule="auto"/>
        <w:ind w:firstLine="420"/>
        <w:rPr>
          <w:rFonts w:ascii="Segoe UI" w:hAnsi="Segoe UI" w:cs="Segoe UI"/>
          <w:color w:val="0F1115"/>
          <w:shd w:val="clear" w:color="auto" w:fill="FFFFFF"/>
        </w:rPr>
      </w:pPr>
      <w:r>
        <w:rPr>
          <w:rFonts w:ascii="Segoe UI" w:hAnsi="Segoe UI" w:cs="Segoe UI"/>
          <w:color w:val="0F1115"/>
          <w:shd w:val="clear" w:color="auto" w:fill="FFFFFF"/>
        </w:rPr>
        <w:t>教学过程中须提供实际操作数据集和完整的代码示例，确保学员能够独立完成基础分析流程</w:t>
      </w:r>
      <w:r>
        <w:rPr>
          <w:rFonts w:ascii="Segoe UI" w:hAnsi="Segoe UI" w:cs="Segoe UI" w:hint="eastAsia"/>
          <w:color w:val="0F1115"/>
          <w:shd w:val="clear" w:color="auto" w:fill="FFFFFF"/>
        </w:rPr>
        <w:t>。</w:t>
      </w:r>
    </w:p>
    <w:p w14:paraId="07AA0F50" w14:textId="7BA3B053" w:rsidR="00067042" w:rsidRDefault="00067042" w:rsidP="00067042">
      <w:pPr>
        <w:spacing w:after="0" w:line="240" w:lineRule="auto"/>
        <w:ind w:firstLine="420"/>
        <w:rPr>
          <w:rFonts w:ascii="Segoe UI" w:hAnsi="Segoe UI" w:cs="Segoe UI"/>
          <w:color w:val="0F1115"/>
          <w:shd w:val="clear" w:color="auto" w:fill="FFFFFF"/>
        </w:rPr>
      </w:pPr>
      <w:r>
        <w:rPr>
          <w:rFonts w:ascii="Segoe UI" w:hAnsi="Segoe UI" w:cs="Segoe UI"/>
          <w:color w:val="0F1115"/>
          <w:shd w:val="clear" w:color="auto" w:fill="FFFFFF"/>
        </w:rPr>
        <w:t>培训结束后须提供课程录像回放及配套教材</w:t>
      </w:r>
      <w:r>
        <w:rPr>
          <w:rFonts w:ascii="Segoe UI" w:hAnsi="Segoe UI" w:cs="Segoe UI"/>
          <w:color w:val="0F1115"/>
          <w:shd w:val="clear" w:color="auto" w:fill="FFFFFF"/>
        </w:rPr>
        <w:t>/</w:t>
      </w:r>
      <w:r>
        <w:rPr>
          <w:rFonts w:ascii="Segoe UI" w:hAnsi="Segoe UI" w:cs="Segoe UI"/>
          <w:color w:val="0F1115"/>
          <w:shd w:val="clear" w:color="auto" w:fill="FFFFFF"/>
        </w:rPr>
        <w:t>操作手册</w:t>
      </w:r>
      <w:r>
        <w:rPr>
          <w:rFonts w:ascii="Segoe UI" w:hAnsi="Segoe UI" w:cs="Segoe UI" w:hint="eastAsia"/>
          <w:color w:val="0F1115"/>
          <w:shd w:val="clear" w:color="auto" w:fill="FFFFFF"/>
        </w:rPr>
        <w:t>。</w:t>
      </w:r>
    </w:p>
    <w:p w14:paraId="0B9123FA" w14:textId="77777777" w:rsidR="0023580A" w:rsidRDefault="0023580A" w:rsidP="0068578F">
      <w:pPr>
        <w:spacing w:after="0" w:line="240" w:lineRule="auto"/>
        <w:rPr>
          <w:rFonts w:ascii="Segoe UI" w:hAnsi="Segoe UI" w:cs="Segoe UI"/>
          <w:color w:val="0F1115"/>
          <w:shd w:val="clear" w:color="auto" w:fill="FFFFFF"/>
        </w:rPr>
      </w:pPr>
    </w:p>
    <w:p w14:paraId="0BF56E89" w14:textId="77777777" w:rsidR="00100136" w:rsidRDefault="0068578F" w:rsidP="0068578F">
      <w:pPr>
        <w:pStyle w:val="a6"/>
        <w:numPr>
          <w:ilvl w:val="0"/>
          <w:numId w:val="3"/>
        </w:numPr>
        <w:spacing w:after="0" w:line="240" w:lineRule="auto"/>
        <w:rPr>
          <w:sz w:val="24"/>
          <w:szCs w:val="28"/>
        </w:rPr>
      </w:pPr>
      <w:r w:rsidRPr="00100136">
        <w:rPr>
          <w:rFonts w:hint="eastAsia"/>
          <w:b/>
          <w:bCs/>
          <w:sz w:val="24"/>
          <w:szCs w:val="28"/>
        </w:rPr>
        <w:t>服务器配置要求</w:t>
      </w:r>
      <w:r w:rsidRPr="00100136">
        <w:rPr>
          <w:rFonts w:hint="eastAsia"/>
          <w:sz w:val="24"/>
          <w:szCs w:val="28"/>
        </w:rPr>
        <w:t>: CPU</w:t>
      </w:r>
      <w:r w:rsidRPr="00100136">
        <w:rPr>
          <w:sz w:val="24"/>
          <w:szCs w:val="28"/>
        </w:rPr>
        <w:t>不小于96线程，内存不小于1Tb，存储不小于100T</w:t>
      </w:r>
      <w:r w:rsidRPr="00100136">
        <w:rPr>
          <w:rFonts w:hint="eastAsia"/>
          <w:sz w:val="24"/>
          <w:szCs w:val="28"/>
        </w:rPr>
        <w:t>。</w:t>
      </w:r>
    </w:p>
    <w:p w14:paraId="18731C03" w14:textId="51498162" w:rsidR="0068578F" w:rsidRPr="00100136" w:rsidRDefault="0068578F" w:rsidP="00100136">
      <w:pPr>
        <w:pStyle w:val="a6"/>
        <w:spacing w:after="0" w:line="240" w:lineRule="auto"/>
        <w:ind w:left="360"/>
        <w:rPr>
          <w:sz w:val="24"/>
          <w:szCs w:val="28"/>
        </w:rPr>
      </w:pPr>
      <w:r w:rsidRPr="00100136">
        <w:rPr>
          <w:rFonts w:hint="eastAsia"/>
          <w:sz w:val="24"/>
          <w:szCs w:val="28"/>
        </w:rPr>
        <w:t>服务器使用时间：不小于5年。</w:t>
      </w:r>
    </w:p>
    <w:p w14:paraId="226546D1" w14:textId="77777777" w:rsidR="0068578F" w:rsidRDefault="0068578F"/>
    <w:sectPr w:rsidR="006857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12A546" w14:textId="77777777" w:rsidR="005643BF" w:rsidRDefault="005643BF" w:rsidP="00FC54AC">
      <w:pPr>
        <w:spacing w:after="0" w:line="240" w:lineRule="auto"/>
      </w:pPr>
      <w:r>
        <w:separator/>
      </w:r>
    </w:p>
  </w:endnote>
  <w:endnote w:type="continuationSeparator" w:id="0">
    <w:p w14:paraId="3A98B89D" w14:textId="77777777" w:rsidR="005643BF" w:rsidRDefault="005643BF" w:rsidP="00FC5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5FA5A9" w14:textId="77777777" w:rsidR="005643BF" w:rsidRDefault="005643BF" w:rsidP="00FC54AC">
      <w:pPr>
        <w:spacing w:after="0" w:line="240" w:lineRule="auto"/>
      </w:pPr>
      <w:r>
        <w:separator/>
      </w:r>
    </w:p>
  </w:footnote>
  <w:footnote w:type="continuationSeparator" w:id="0">
    <w:p w14:paraId="53B113C9" w14:textId="77777777" w:rsidR="005643BF" w:rsidRDefault="005643BF" w:rsidP="00FC54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F4102"/>
    <w:multiLevelType w:val="hybridMultilevel"/>
    <w:tmpl w:val="00180BA6"/>
    <w:lvl w:ilvl="0" w:tplc="0FF22CA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nsid w:val="208F506B"/>
    <w:multiLevelType w:val="hybridMultilevel"/>
    <w:tmpl w:val="5ED23298"/>
    <w:lvl w:ilvl="0" w:tplc="76F2A640">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nsid w:val="6F281A48"/>
    <w:multiLevelType w:val="hybridMultilevel"/>
    <w:tmpl w:val="72D4963E"/>
    <w:lvl w:ilvl="0" w:tplc="1F86E068">
      <w:start w:val="1"/>
      <w:numFmt w:val="japaneseCounting"/>
      <w:lvlText w:val="（%1）"/>
      <w:lvlJc w:val="left"/>
      <w:pPr>
        <w:ind w:left="720" w:hanging="720"/>
      </w:pPr>
      <w:rPr>
        <w:rFonts w:ascii="Segoe UI" w:hAnsi="Segoe UI" w:cs="Segoe UI" w:hint="default"/>
        <w:b/>
        <w:color w:val="0F1115"/>
        <w:sz w:val="22"/>
      </w:r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9C3"/>
    <w:rsid w:val="00043DDF"/>
    <w:rsid w:val="00047C2D"/>
    <w:rsid w:val="00067042"/>
    <w:rsid w:val="00100136"/>
    <w:rsid w:val="0023580A"/>
    <w:rsid w:val="00235CFF"/>
    <w:rsid w:val="003F3010"/>
    <w:rsid w:val="004E2BFE"/>
    <w:rsid w:val="005643BF"/>
    <w:rsid w:val="00620E91"/>
    <w:rsid w:val="0068578F"/>
    <w:rsid w:val="009829C3"/>
    <w:rsid w:val="00A16909"/>
    <w:rsid w:val="00BA22F8"/>
    <w:rsid w:val="00E36CEF"/>
    <w:rsid w:val="00FC5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F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9829C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rsid w:val="009829C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9829C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9829C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9829C3"/>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9829C3"/>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9829C3"/>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9829C3"/>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9829C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829C3"/>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rsid w:val="009829C3"/>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9829C3"/>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9829C3"/>
    <w:rPr>
      <w:rFonts w:cstheme="majorBidi"/>
      <w:color w:val="0F4761" w:themeColor="accent1" w:themeShade="BF"/>
      <w:sz w:val="28"/>
      <w:szCs w:val="28"/>
    </w:rPr>
  </w:style>
  <w:style w:type="character" w:customStyle="1" w:styleId="5Char">
    <w:name w:val="标题 5 Char"/>
    <w:basedOn w:val="a0"/>
    <w:link w:val="5"/>
    <w:uiPriority w:val="9"/>
    <w:semiHidden/>
    <w:rsid w:val="009829C3"/>
    <w:rPr>
      <w:rFonts w:cstheme="majorBidi"/>
      <w:color w:val="0F4761" w:themeColor="accent1" w:themeShade="BF"/>
      <w:sz w:val="24"/>
    </w:rPr>
  </w:style>
  <w:style w:type="character" w:customStyle="1" w:styleId="6Char">
    <w:name w:val="标题 6 Char"/>
    <w:basedOn w:val="a0"/>
    <w:link w:val="6"/>
    <w:uiPriority w:val="9"/>
    <w:semiHidden/>
    <w:rsid w:val="009829C3"/>
    <w:rPr>
      <w:rFonts w:cstheme="majorBidi"/>
      <w:b/>
      <w:bCs/>
      <w:color w:val="0F4761" w:themeColor="accent1" w:themeShade="BF"/>
    </w:rPr>
  </w:style>
  <w:style w:type="character" w:customStyle="1" w:styleId="7Char">
    <w:name w:val="标题 7 Char"/>
    <w:basedOn w:val="a0"/>
    <w:link w:val="7"/>
    <w:uiPriority w:val="9"/>
    <w:semiHidden/>
    <w:rsid w:val="009829C3"/>
    <w:rPr>
      <w:rFonts w:cstheme="majorBidi"/>
      <w:b/>
      <w:bCs/>
      <w:color w:val="595959" w:themeColor="text1" w:themeTint="A6"/>
    </w:rPr>
  </w:style>
  <w:style w:type="character" w:customStyle="1" w:styleId="8Char">
    <w:name w:val="标题 8 Char"/>
    <w:basedOn w:val="a0"/>
    <w:link w:val="8"/>
    <w:uiPriority w:val="9"/>
    <w:semiHidden/>
    <w:rsid w:val="009829C3"/>
    <w:rPr>
      <w:rFonts w:cstheme="majorBidi"/>
      <w:color w:val="595959" w:themeColor="text1" w:themeTint="A6"/>
    </w:rPr>
  </w:style>
  <w:style w:type="character" w:customStyle="1" w:styleId="9Char">
    <w:name w:val="标题 9 Char"/>
    <w:basedOn w:val="a0"/>
    <w:link w:val="9"/>
    <w:uiPriority w:val="9"/>
    <w:semiHidden/>
    <w:rsid w:val="009829C3"/>
    <w:rPr>
      <w:rFonts w:eastAsiaTheme="majorEastAsia" w:cstheme="majorBidi"/>
      <w:color w:val="595959" w:themeColor="text1" w:themeTint="A6"/>
    </w:rPr>
  </w:style>
  <w:style w:type="paragraph" w:styleId="a3">
    <w:name w:val="Title"/>
    <w:basedOn w:val="a"/>
    <w:next w:val="a"/>
    <w:link w:val="Char"/>
    <w:uiPriority w:val="10"/>
    <w:qFormat/>
    <w:rsid w:val="009829C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9829C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29C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9829C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829C3"/>
    <w:pPr>
      <w:spacing w:before="160"/>
      <w:jc w:val="center"/>
    </w:pPr>
    <w:rPr>
      <w:i/>
      <w:iCs/>
      <w:color w:val="404040" w:themeColor="text1" w:themeTint="BF"/>
    </w:rPr>
  </w:style>
  <w:style w:type="character" w:customStyle="1" w:styleId="Char1">
    <w:name w:val="引用 Char"/>
    <w:basedOn w:val="a0"/>
    <w:link w:val="a5"/>
    <w:uiPriority w:val="29"/>
    <w:rsid w:val="009829C3"/>
    <w:rPr>
      <w:i/>
      <w:iCs/>
      <w:color w:val="404040" w:themeColor="text1" w:themeTint="BF"/>
    </w:rPr>
  </w:style>
  <w:style w:type="paragraph" w:styleId="a6">
    <w:name w:val="List Paragraph"/>
    <w:basedOn w:val="a"/>
    <w:uiPriority w:val="34"/>
    <w:qFormat/>
    <w:rsid w:val="009829C3"/>
    <w:pPr>
      <w:ind w:left="720"/>
      <w:contextualSpacing/>
    </w:pPr>
  </w:style>
  <w:style w:type="character" w:styleId="a7">
    <w:name w:val="Intense Emphasis"/>
    <w:basedOn w:val="a0"/>
    <w:uiPriority w:val="21"/>
    <w:qFormat/>
    <w:rsid w:val="009829C3"/>
    <w:rPr>
      <w:i/>
      <w:iCs/>
      <w:color w:val="0F4761" w:themeColor="accent1" w:themeShade="BF"/>
    </w:rPr>
  </w:style>
  <w:style w:type="paragraph" w:styleId="a8">
    <w:name w:val="Intense Quote"/>
    <w:basedOn w:val="a"/>
    <w:next w:val="a"/>
    <w:link w:val="Char2"/>
    <w:uiPriority w:val="30"/>
    <w:qFormat/>
    <w:rsid w:val="00982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9829C3"/>
    <w:rPr>
      <w:i/>
      <w:iCs/>
      <w:color w:val="0F4761" w:themeColor="accent1" w:themeShade="BF"/>
    </w:rPr>
  </w:style>
  <w:style w:type="character" w:styleId="a9">
    <w:name w:val="Intense Reference"/>
    <w:basedOn w:val="a0"/>
    <w:uiPriority w:val="32"/>
    <w:qFormat/>
    <w:rsid w:val="009829C3"/>
    <w:rPr>
      <w:b/>
      <w:bCs/>
      <w:smallCaps/>
      <w:color w:val="0F4761" w:themeColor="accent1" w:themeShade="BF"/>
      <w:spacing w:val="5"/>
    </w:rPr>
  </w:style>
  <w:style w:type="table" w:styleId="aa">
    <w:name w:val="Table Grid"/>
    <w:basedOn w:val="a1"/>
    <w:uiPriority w:val="39"/>
    <w:rsid w:val="00982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BA22F8"/>
    <w:rPr>
      <w:b/>
      <w:bCs/>
    </w:rPr>
  </w:style>
  <w:style w:type="paragraph" w:styleId="ac">
    <w:name w:val="header"/>
    <w:basedOn w:val="a"/>
    <w:link w:val="Char3"/>
    <w:uiPriority w:val="99"/>
    <w:unhideWhenUsed/>
    <w:rsid w:val="00FC54AC"/>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3">
    <w:name w:val="页眉 Char"/>
    <w:basedOn w:val="a0"/>
    <w:link w:val="ac"/>
    <w:uiPriority w:val="99"/>
    <w:rsid w:val="00FC54AC"/>
    <w:rPr>
      <w:sz w:val="18"/>
      <w:szCs w:val="18"/>
    </w:rPr>
  </w:style>
  <w:style w:type="paragraph" w:styleId="ad">
    <w:name w:val="footer"/>
    <w:basedOn w:val="a"/>
    <w:link w:val="Char4"/>
    <w:uiPriority w:val="99"/>
    <w:unhideWhenUsed/>
    <w:rsid w:val="00FC54AC"/>
    <w:pPr>
      <w:tabs>
        <w:tab w:val="center" w:pos="4153"/>
        <w:tab w:val="right" w:pos="8306"/>
      </w:tabs>
      <w:snapToGrid w:val="0"/>
      <w:spacing w:line="240" w:lineRule="auto"/>
    </w:pPr>
    <w:rPr>
      <w:sz w:val="18"/>
      <w:szCs w:val="18"/>
    </w:rPr>
  </w:style>
  <w:style w:type="character" w:customStyle="1" w:styleId="Char4">
    <w:name w:val="页脚 Char"/>
    <w:basedOn w:val="a0"/>
    <w:link w:val="ad"/>
    <w:uiPriority w:val="99"/>
    <w:rsid w:val="00FC54A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9829C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rsid w:val="009829C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9829C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9829C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9829C3"/>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9829C3"/>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9829C3"/>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9829C3"/>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9829C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829C3"/>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rsid w:val="009829C3"/>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9829C3"/>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9829C3"/>
    <w:rPr>
      <w:rFonts w:cstheme="majorBidi"/>
      <w:color w:val="0F4761" w:themeColor="accent1" w:themeShade="BF"/>
      <w:sz w:val="28"/>
      <w:szCs w:val="28"/>
    </w:rPr>
  </w:style>
  <w:style w:type="character" w:customStyle="1" w:styleId="5Char">
    <w:name w:val="标题 5 Char"/>
    <w:basedOn w:val="a0"/>
    <w:link w:val="5"/>
    <w:uiPriority w:val="9"/>
    <w:semiHidden/>
    <w:rsid w:val="009829C3"/>
    <w:rPr>
      <w:rFonts w:cstheme="majorBidi"/>
      <w:color w:val="0F4761" w:themeColor="accent1" w:themeShade="BF"/>
      <w:sz w:val="24"/>
    </w:rPr>
  </w:style>
  <w:style w:type="character" w:customStyle="1" w:styleId="6Char">
    <w:name w:val="标题 6 Char"/>
    <w:basedOn w:val="a0"/>
    <w:link w:val="6"/>
    <w:uiPriority w:val="9"/>
    <w:semiHidden/>
    <w:rsid w:val="009829C3"/>
    <w:rPr>
      <w:rFonts w:cstheme="majorBidi"/>
      <w:b/>
      <w:bCs/>
      <w:color w:val="0F4761" w:themeColor="accent1" w:themeShade="BF"/>
    </w:rPr>
  </w:style>
  <w:style w:type="character" w:customStyle="1" w:styleId="7Char">
    <w:name w:val="标题 7 Char"/>
    <w:basedOn w:val="a0"/>
    <w:link w:val="7"/>
    <w:uiPriority w:val="9"/>
    <w:semiHidden/>
    <w:rsid w:val="009829C3"/>
    <w:rPr>
      <w:rFonts w:cstheme="majorBidi"/>
      <w:b/>
      <w:bCs/>
      <w:color w:val="595959" w:themeColor="text1" w:themeTint="A6"/>
    </w:rPr>
  </w:style>
  <w:style w:type="character" w:customStyle="1" w:styleId="8Char">
    <w:name w:val="标题 8 Char"/>
    <w:basedOn w:val="a0"/>
    <w:link w:val="8"/>
    <w:uiPriority w:val="9"/>
    <w:semiHidden/>
    <w:rsid w:val="009829C3"/>
    <w:rPr>
      <w:rFonts w:cstheme="majorBidi"/>
      <w:color w:val="595959" w:themeColor="text1" w:themeTint="A6"/>
    </w:rPr>
  </w:style>
  <w:style w:type="character" w:customStyle="1" w:styleId="9Char">
    <w:name w:val="标题 9 Char"/>
    <w:basedOn w:val="a0"/>
    <w:link w:val="9"/>
    <w:uiPriority w:val="9"/>
    <w:semiHidden/>
    <w:rsid w:val="009829C3"/>
    <w:rPr>
      <w:rFonts w:eastAsiaTheme="majorEastAsia" w:cstheme="majorBidi"/>
      <w:color w:val="595959" w:themeColor="text1" w:themeTint="A6"/>
    </w:rPr>
  </w:style>
  <w:style w:type="paragraph" w:styleId="a3">
    <w:name w:val="Title"/>
    <w:basedOn w:val="a"/>
    <w:next w:val="a"/>
    <w:link w:val="Char"/>
    <w:uiPriority w:val="10"/>
    <w:qFormat/>
    <w:rsid w:val="009829C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9829C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29C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9829C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829C3"/>
    <w:pPr>
      <w:spacing w:before="160"/>
      <w:jc w:val="center"/>
    </w:pPr>
    <w:rPr>
      <w:i/>
      <w:iCs/>
      <w:color w:val="404040" w:themeColor="text1" w:themeTint="BF"/>
    </w:rPr>
  </w:style>
  <w:style w:type="character" w:customStyle="1" w:styleId="Char1">
    <w:name w:val="引用 Char"/>
    <w:basedOn w:val="a0"/>
    <w:link w:val="a5"/>
    <w:uiPriority w:val="29"/>
    <w:rsid w:val="009829C3"/>
    <w:rPr>
      <w:i/>
      <w:iCs/>
      <w:color w:val="404040" w:themeColor="text1" w:themeTint="BF"/>
    </w:rPr>
  </w:style>
  <w:style w:type="paragraph" w:styleId="a6">
    <w:name w:val="List Paragraph"/>
    <w:basedOn w:val="a"/>
    <w:uiPriority w:val="34"/>
    <w:qFormat/>
    <w:rsid w:val="009829C3"/>
    <w:pPr>
      <w:ind w:left="720"/>
      <w:contextualSpacing/>
    </w:pPr>
  </w:style>
  <w:style w:type="character" w:styleId="a7">
    <w:name w:val="Intense Emphasis"/>
    <w:basedOn w:val="a0"/>
    <w:uiPriority w:val="21"/>
    <w:qFormat/>
    <w:rsid w:val="009829C3"/>
    <w:rPr>
      <w:i/>
      <w:iCs/>
      <w:color w:val="0F4761" w:themeColor="accent1" w:themeShade="BF"/>
    </w:rPr>
  </w:style>
  <w:style w:type="paragraph" w:styleId="a8">
    <w:name w:val="Intense Quote"/>
    <w:basedOn w:val="a"/>
    <w:next w:val="a"/>
    <w:link w:val="Char2"/>
    <w:uiPriority w:val="30"/>
    <w:qFormat/>
    <w:rsid w:val="00982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9829C3"/>
    <w:rPr>
      <w:i/>
      <w:iCs/>
      <w:color w:val="0F4761" w:themeColor="accent1" w:themeShade="BF"/>
    </w:rPr>
  </w:style>
  <w:style w:type="character" w:styleId="a9">
    <w:name w:val="Intense Reference"/>
    <w:basedOn w:val="a0"/>
    <w:uiPriority w:val="32"/>
    <w:qFormat/>
    <w:rsid w:val="009829C3"/>
    <w:rPr>
      <w:b/>
      <w:bCs/>
      <w:smallCaps/>
      <w:color w:val="0F4761" w:themeColor="accent1" w:themeShade="BF"/>
      <w:spacing w:val="5"/>
    </w:rPr>
  </w:style>
  <w:style w:type="table" w:styleId="aa">
    <w:name w:val="Table Grid"/>
    <w:basedOn w:val="a1"/>
    <w:uiPriority w:val="39"/>
    <w:rsid w:val="00982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BA22F8"/>
    <w:rPr>
      <w:b/>
      <w:bCs/>
    </w:rPr>
  </w:style>
  <w:style w:type="paragraph" w:styleId="ac">
    <w:name w:val="header"/>
    <w:basedOn w:val="a"/>
    <w:link w:val="Char3"/>
    <w:uiPriority w:val="99"/>
    <w:unhideWhenUsed/>
    <w:rsid w:val="00FC54AC"/>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3">
    <w:name w:val="页眉 Char"/>
    <w:basedOn w:val="a0"/>
    <w:link w:val="ac"/>
    <w:uiPriority w:val="99"/>
    <w:rsid w:val="00FC54AC"/>
    <w:rPr>
      <w:sz w:val="18"/>
      <w:szCs w:val="18"/>
    </w:rPr>
  </w:style>
  <w:style w:type="paragraph" w:styleId="ad">
    <w:name w:val="footer"/>
    <w:basedOn w:val="a"/>
    <w:link w:val="Char4"/>
    <w:uiPriority w:val="99"/>
    <w:unhideWhenUsed/>
    <w:rsid w:val="00FC54AC"/>
    <w:pPr>
      <w:tabs>
        <w:tab w:val="center" w:pos="4153"/>
        <w:tab w:val="right" w:pos="8306"/>
      </w:tabs>
      <w:snapToGrid w:val="0"/>
      <w:spacing w:line="240" w:lineRule="auto"/>
    </w:pPr>
    <w:rPr>
      <w:sz w:val="18"/>
      <w:szCs w:val="18"/>
    </w:rPr>
  </w:style>
  <w:style w:type="character" w:customStyle="1" w:styleId="Char4">
    <w:name w:val="页脚 Char"/>
    <w:basedOn w:val="a0"/>
    <w:link w:val="ad"/>
    <w:uiPriority w:val="99"/>
    <w:rsid w:val="00FC54A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103</Words>
  <Characters>593</Characters>
  <Application>Microsoft Office Word</Application>
  <DocSecurity>0</DocSecurity>
  <Lines>4</Lines>
  <Paragraphs>1</Paragraphs>
  <ScaleCrop>false</ScaleCrop>
  <Company/>
  <LinksUpToDate>false</LinksUpToDate>
  <CharactersWithSpaces>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taylan liu</dc:creator>
  <cp:keywords/>
  <dc:description/>
  <cp:lastModifiedBy>admin</cp:lastModifiedBy>
  <cp:revision>9</cp:revision>
  <dcterms:created xsi:type="dcterms:W3CDTF">2026-07-29T07:50:00Z</dcterms:created>
  <dcterms:modified xsi:type="dcterms:W3CDTF">2026-10-09T08:17:00Z</dcterms:modified>
</cp:coreProperties>
</file>